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9B" w:rsidRPr="00AC4A9B" w:rsidRDefault="00AC4A9B" w:rsidP="00AC4A9B">
      <w:pPr>
        <w:pStyle w:val="Default"/>
        <w:rPr>
          <w:rFonts w:ascii="Times New Roman" w:hAnsi="Times New Roman" w:cs="Times New Roman"/>
        </w:rPr>
      </w:pPr>
    </w:p>
    <w:p w:rsidR="00AC4A9B" w:rsidRPr="00BF4C93" w:rsidRDefault="00E93B64" w:rsidP="00D80038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4C93">
        <w:rPr>
          <w:rFonts w:ascii="Times New Roman" w:hAnsi="Times New Roman" w:cs="Times New Roman"/>
          <w:b/>
          <w:bCs/>
          <w:sz w:val="36"/>
          <w:szCs w:val="36"/>
        </w:rPr>
        <w:t>Podmínky poskytnutí dotace města Česká Skalice v roce 2020</w:t>
      </w:r>
    </w:p>
    <w:p w:rsidR="00AC4A9B" w:rsidRPr="00BF4C93" w:rsidRDefault="00AC4A9B" w:rsidP="00AC4A9B">
      <w:pPr>
        <w:pStyle w:val="Default"/>
        <w:rPr>
          <w:rFonts w:ascii="Times New Roman" w:hAnsi="Times New Roman" w:cs="Times New Roman"/>
          <w:sz w:val="36"/>
          <w:szCs w:val="36"/>
        </w:rPr>
      </w:pPr>
    </w:p>
    <w:p w:rsidR="00AC4A9B" w:rsidRPr="009015B3" w:rsidRDefault="00AC4A9B" w:rsidP="00AC4A9B">
      <w:pPr>
        <w:pStyle w:val="Default"/>
        <w:spacing w:after="44"/>
        <w:rPr>
          <w:rFonts w:ascii="Times New Roman" w:hAnsi="Times New Roman" w:cs="Times New Roman"/>
          <w:b/>
          <w:bCs/>
          <w:sz w:val="28"/>
          <w:szCs w:val="28"/>
        </w:rPr>
      </w:pPr>
    </w:p>
    <w:p w:rsidR="00AC4A9B" w:rsidRDefault="00AC4A9B" w:rsidP="00AC4A9B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15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Všeobecné podmínky pro poskytnutí </w:t>
      </w:r>
      <w:r w:rsidR="00AF6EBD" w:rsidRPr="009015B3">
        <w:rPr>
          <w:rFonts w:ascii="Times New Roman" w:hAnsi="Times New Roman" w:cs="Times New Roman"/>
          <w:b/>
          <w:bCs/>
          <w:sz w:val="28"/>
          <w:szCs w:val="28"/>
          <w:u w:val="single"/>
        </w:rPr>
        <w:t>dotace</w:t>
      </w:r>
      <w:r w:rsidR="004470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města</w:t>
      </w:r>
    </w:p>
    <w:p w:rsidR="000E456C" w:rsidRPr="009015B3" w:rsidRDefault="000E456C" w:rsidP="000E456C">
      <w:pPr>
        <w:pStyle w:val="Default"/>
        <w:spacing w:after="44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80038" w:rsidRDefault="00D42BC3" w:rsidP="000E456C">
      <w:pPr>
        <w:pStyle w:val="Default"/>
        <w:numPr>
          <w:ilvl w:val="0"/>
          <w:numId w:val="11"/>
        </w:numPr>
        <w:spacing w:after="120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</w:t>
      </w:r>
      <w:r w:rsidR="00AC4A9B" w:rsidRPr="00AC4A9B">
        <w:rPr>
          <w:rFonts w:ascii="Times New Roman" w:hAnsi="Times New Roman" w:cs="Times New Roman"/>
        </w:rPr>
        <w:t xml:space="preserve"> o </w:t>
      </w:r>
      <w:r w:rsidR="00AF6EBD">
        <w:rPr>
          <w:rFonts w:ascii="Times New Roman" w:hAnsi="Times New Roman" w:cs="Times New Roman"/>
        </w:rPr>
        <w:t>dotaci města</w:t>
      </w:r>
      <w:r w:rsidR="00AC4A9B" w:rsidRPr="00AC4A9B">
        <w:rPr>
          <w:rFonts w:ascii="Times New Roman" w:hAnsi="Times New Roman" w:cs="Times New Roman"/>
        </w:rPr>
        <w:t xml:space="preserve"> mohou podávat právnické i fyzické osoby </w:t>
      </w:r>
    </w:p>
    <w:p w:rsidR="00D80038" w:rsidRPr="00780E9F" w:rsidRDefault="00AC4A9B" w:rsidP="00DC6626">
      <w:pPr>
        <w:pStyle w:val="Default"/>
        <w:numPr>
          <w:ilvl w:val="0"/>
          <w:numId w:val="11"/>
        </w:numPr>
        <w:spacing w:after="120"/>
        <w:ind w:left="1434" w:hanging="357"/>
        <w:jc w:val="both"/>
        <w:rPr>
          <w:rFonts w:ascii="Times New Roman" w:hAnsi="Times New Roman" w:cs="Times New Roman"/>
          <w:color w:val="auto"/>
        </w:rPr>
      </w:pPr>
      <w:r w:rsidRPr="00D80038">
        <w:rPr>
          <w:rFonts w:ascii="Times New Roman" w:hAnsi="Times New Roman" w:cs="Times New Roman"/>
        </w:rPr>
        <w:t xml:space="preserve">žádost </w:t>
      </w:r>
      <w:r w:rsidR="00AC3632">
        <w:rPr>
          <w:rFonts w:ascii="Times New Roman" w:hAnsi="Times New Roman" w:cs="Times New Roman"/>
        </w:rPr>
        <w:t xml:space="preserve">se odevzdává </w:t>
      </w:r>
      <w:r w:rsidRPr="00D80038">
        <w:rPr>
          <w:rFonts w:ascii="Times New Roman" w:hAnsi="Times New Roman" w:cs="Times New Roman"/>
        </w:rPr>
        <w:t xml:space="preserve">na předepsaném formuláři </w:t>
      </w:r>
      <w:r w:rsidR="00D80038" w:rsidRPr="00D80038">
        <w:rPr>
          <w:rFonts w:ascii="Times New Roman" w:hAnsi="Times New Roman" w:cs="Times New Roman"/>
        </w:rPr>
        <w:t>(v jednom vyhotovení)</w:t>
      </w:r>
      <w:r w:rsidR="00DC7F9D">
        <w:rPr>
          <w:rFonts w:ascii="Times New Roman" w:hAnsi="Times New Roman" w:cs="Times New Roman"/>
        </w:rPr>
        <w:t xml:space="preserve">. </w:t>
      </w:r>
      <w:r w:rsidR="004D4920" w:rsidRPr="004D4920">
        <w:rPr>
          <w:rFonts w:ascii="Times New Roman" w:hAnsi="Times New Roman" w:cs="Times New Roman"/>
        </w:rPr>
        <w:t>Formulář</w:t>
      </w:r>
      <w:r w:rsidR="00942897">
        <w:rPr>
          <w:rFonts w:ascii="Times New Roman" w:hAnsi="Times New Roman" w:cs="Times New Roman"/>
        </w:rPr>
        <w:t>e</w:t>
      </w:r>
      <w:r w:rsidR="004D4920" w:rsidRPr="004D4920">
        <w:rPr>
          <w:rFonts w:ascii="Times New Roman" w:hAnsi="Times New Roman" w:cs="Times New Roman"/>
        </w:rPr>
        <w:t xml:space="preserve"> žádosti</w:t>
      </w:r>
      <w:r w:rsidR="00AF6EBD">
        <w:rPr>
          <w:rFonts w:ascii="Times New Roman" w:hAnsi="Times New Roman" w:cs="Times New Roman"/>
        </w:rPr>
        <w:t>,</w:t>
      </w:r>
      <w:r w:rsidR="00877549">
        <w:rPr>
          <w:rFonts w:ascii="Times New Roman" w:hAnsi="Times New Roman" w:cs="Times New Roman"/>
        </w:rPr>
        <w:t xml:space="preserve"> </w:t>
      </w:r>
      <w:r w:rsidR="00942897">
        <w:rPr>
          <w:rFonts w:ascii="Times New Roman" w:hAnsi="Times New Roman" w:cs="Times New Roman"/>
        </w:rPr>
        <w:t xml:space="preserve">smlouvy a vyúčtování </w:t>
      </w:r>
      <w:r w:rsidR="004D4920" w:rsidRPr="004D4920">
        <w:rPr>
          <w:rFonts w:ascii="Times New Roman" w:hAnsi="Times New Roman" w:cs="Times New Roman"/>
        </w:rPr>
        <w:t>jsou k dispozici v elektronické podobě na webových stránkách města (</w:t>
      </w:r>
      <w:hyperlink r:id="rId8" w:history="1">
        <w:r w:rsidR="002400EA" w:rsidRPr="00E1143F">
          <w:rPr>
            <w:rStyle w:val="Hypertextovodkaz"/>
            <w:rFonts w:ascii="Times New Roman" w:hAnsi="Times New Roman" w:cs="Times New Roman"/>
          </w:rPr>
          <w:t>https://www.ceskaskalice.cz/cs/mestsky-urad/dotace/</w:t>
        </w:r>
      </w:hyperlink>
      <w:r w:rsidR="004D4920" w:rsidRPr="004D4920">
        <w:rPr>
          <w:rFonts w:ascii="Times New Roman" w:hAnsi="Times New Roman" w:cs="Times New Roman"/>
        </w:rPr>
        <w:t xml:space="preserve">) nebo v tištěné podobě v sekretariátu úřadu a u kontrolní pracovnice města Česká Skalice. Žadatelé o dotaci mohou podat své žádosti v </w:t>
      </w:r>
      <w:r w:rsidR="004D4920" w:rsidRPr="00780E9F">
        <w:rPr>
          <w:rFonts w:ascii="Times New Roman" w:hAnsi="Times New Roman" w:cs="Times New Roman"/>
          <w:color w:val="auto"/>
        </w:rPr>
        <w:t xml:space="preserve">termínu od </w:t>
      </w:r>
      <w:r w:rsidR="00DC6626" w:rsidRPr="00780E9F">
        <w:rPr>
          <w:rFonts w:ascii="Times New Roman" w:hAnsi="Times New Roman" w:cs="Times New Roman"/>
          <w:color w:val="auto"/>
        </w:rPr>
        <w:t>20</w:t>
      </w:r>
      <w:r w:rsidR="004D4920" w:rsidRPr="00780E9F">
        <w:rPr>
          <w:rFonts w:ascii="Times New Roman" w:hAnsi="Times New Roman" w:cs="Times New Roman"/>
          <w:color w:val="auto"/>
        </w:rPr>
        <w:t xml:space="preserve">. </w:t>
      </w:r>
      <w:r w:rsidR="00DC6626" w:rsidRPr="00780E9F">
        <w:rPr>
          <w:rFonts w:ascii="Times New Roman" w:hAnsi="Times New Roman" w:cs="Times New Roman"/>
          <w:color w:val="auto"/>
        </w:rPr>
        <w:t>ledna</w:t>
      </w:r>
      <w:r w:rsidR="004D4920" w:rsidRPr="00780E9F">
        <w:rPr>
          <w:rFonts w:ascii="Times New Roman" w:hAnsi="Times New Roman" w:cs="Times New Roman"/>
          <w:color w:val="auto"/>
        </w:rPr>
        <w:t xml:space="preserve"> 20</w:t>
      </w:r>
      <w:r w:rsidR="00D756E9">
        <w:rPr>
          <w:rFonts w:ascii="Times New Roman" w:hAnsi="Times New Roman" w:cs="Times New Roman"/>
          <w:color w:val="auto"/>
        </w:rPr>
        <w:t>20</w:t>
      </w:r>
      <w:r w:rsidR="007A0F6D" w:rsidRPr="00780E9F">
        <w:rPr>
          <w:rFonts w:ascii="Times New Roman" w:hAnsi="Times New Roman" w:cs="Times New Roman"/>
          <w:color w:val="auto"/>
        </w:rPr>
        <w:t xml:space="preserve"> do </w:t>
      </w:r>
      <w:r w:rsidR="00DC6626" w:rsidRPr="00780E9F">
        <w:rPr>
          <w:rFonts w:ascii="Times New Roman" w:hAnsi="Times New Roman" w:cs="Times New Roman"/>
          <w:color w:val="auto"/>
        </w:rPr>
        <w:t>20</w:t>
      </w:r>
      <w:r w:rsidR="007A0F6D" w:rsidRPr="00780E9F">
        <w:rPr>
          <w:rFonts w:ascii="Times New Roman" w:hAnsi="Times New Roman" w:cs="Times New Roman"/>
          <w:color w:val="auto"/>
        </w:rPr>
        <w:t xml:space="preserve">. </w:t>
      </w:r>
      <w:r w:rsidR="006A6B60" w:rsidRPr="00780E9F">
        <w:rPr>
          <w:rFonts w:ascii="Times New Roman" w:hAnsi="Times New Roman" w:cs="Times New Roman"/>
          <w:color w:val="auto"/>
        </w:rPr>
        <w:t>březn</w:t>
      </w:r>
      <w:r w:rsidR="007A0F6D" w:rsidRPr="00780E9F">
        <w:rPr>
          <w:rFonts w:ascii="Times New Roman" w:hAnsi="Times New Roman" w:cs="Times New Roman"/>
          <w:color w:val="auto"/>
        </w:rPr>
        <w:t xml:space="preserve">a 2020 do 12.00 hodin osobně na podatelnu </w:t>
      </w:r>
      <w:proofErr w:type="spellStart"/>
      <w:r w:rsidR="007A0F6D" w:rsidRPr="00780E9F">
        <w:rPr>
          <w:rFonts w:ascii="Times New Roman" w:hAnsi="Times New Roman" w:cs="Times New Roman"/>
          <w:color w:val="auto"/>
        </w:rPr>
        <w:t>MěÚ</w:t>
      </w:r>
      <w:proofErr w:type="spellEnd"/>
      <w:r w:rsidR="007A0F6D" w:rsidRPr="00780E9F">
        <w:rPr>
          <w:rFonts w:ascii="Times New Roman" w:hAnsi="Times New Roman" w:cs="Times New Roman"/>
          <w:color w:val="auto"/>
        </w:rPr>
        <w:t xml:space="preserve"> v sídle Česká Skalice, třída T. G. Masaryka 80, nebo poštou. </w:t>
      </w:r>
    </w:p>
    <w:p w:rsidR="00D80038" w:rsidRDefault="00AC4A9B" w:rsidP="000E456C">
      <w:pPr>
        <w:pStyle w:val="Default"/>
        <w:numPr>
          <w:ilvl w:val="0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</w:rPr>
      </w:pPr>
      <w:r w:rsidRPr="00D80038">
        <w:rPr>
          <w:rFonts w:ascii="Times New Roman" w:hAnsi="Times New Roman" w:cs="Times New Roman"/>
        </w:rPr>
        <w:t xml:space="preserve">žádost musí obsahovat všechny požadované údaje, neúplně vyplněné žádosti </w:t>
      </w:r>
      <w:r w:rsidR="00877549">
        <w:rPr>
          <w:rFonts w:ascii="Times New Roman" w:hAnsi="Times New Roman" w:cs="Times New Roman"/>
        </w:rPr>
        <w:t>budou vyřazeny</w:t>
      </w:r>
      <w:r w:rsidR="00877549" w:rsidRPr="00D80038">
        <w:rPr>
          <w:rFonts w:ascii="Times New Roman" w:hAnsi="Times New Roman" w:cs="Times New Roman"/>
        </w:rPr>
        <w:t xml:space="preserve"> </w:t>
      </w:r>
    </w:p>
    <w:p w:rsidR="00D80038" w:rsidRDefault="0044704B" w:rsidP="000E456C">
      <w:pPr>
        <w:pStyle w:val="Default"/>
        <w:numPr>
          <w:ilvl w:val="0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žádosti </w:t>
      </w:r>
      <w:r w:rsidR="00AC3632">
        <w:rPr>
          <w:rFonts w:ascii="Times New Roman" w:hAnsi="Times New Roman" w:cs="Times New Roman"/>
        </w:rPr>
        <w:t xml:space="preserve">je nutno </w:t>
      </w:r>
      <w:r w:rsidR="00AC4A9B" w:rsidRPr="00D80038">
        <w:rPr>
          <w:rFonts w:ascii="Times New Roman" w:hAnsi="Times New Roman" w:cs="Times New Roman"/>
        </w:rPr>
        <w:t>přiložit všechn</w:t>
      </w:r>
      <w:r w:rsidR="00D80038">
        <w:rPr>
          <w:rFonts w:ascii="Times New Roman" w:hAnsi="Times New Roman" w:cs="Times New Roman"/>
        </w:rPr>
        <w:t>y požadované doklady a podklady</w:t>
      </w:r>
      <w:r w:rsidR="00AC3632">
        <w:rPr>
          <w:rFonts w:ascii="Times New Roman" w:hAnsi="Times New Roman" w:cs="Times New Roman"/>
        </w:rPr>
        <w:t>:</w:t>
      </w:r>
    </w:p>
    <w:p w:rsidR="00DF6250" w:rsidRPr="00AC4A9B" w:rsidRDefault="00DF6250" w:rsidP="00DF6250">
      <w:pPr>
        <w:pStyle w:val="Default"/>
        <w:spacing w:after="120"/>
        <w:ind w:left="1440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- čestné prohlášení </w:t>
      </w:r>
    </w:p>
    <w:p w:rsidR="00DF6250" w:rsidRDefault="00DF6250" w:rsidP="00DF6250">
      <w:pPr>
        <w:pStyle w:val="Default"/>
        <w:spacing w:after="120"/>
        <w:ind w:left="1440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- čestné prohlášení o DPH </w:t>
      </w:r>
    </w:p>
    <w:p w:rsidR="002D679D" w:rsidRPr="00D80038" w:rsidRDefault="002D679D" w:rsidP="002D679D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- doklad o </w:t>
      </w:r>
      <w:r w:rsidR="00DF6250">
        <w:rPr>
          <w:rFonts w:ascii="Times New Roman" w:hAnsi="Times New Roman" w:cs="Times New Roman"/>
        </w:rPr>
        <w:t>právní subjektivitě</w:t>
      </w:r>
      <w:r w:rsidRPr="00AC4A9B">
        <w:rPr>
          <w:rFonts w:ascii="Times New Roman" w:hAnsi="Times New Roman" w:cs="Times New Roman"/>
        </w:rPr>
        <w:t xml:space="preserve"> *) </w:t>
      </w:r>
    </w:p>
    <w:p w:rsidR="00AC4A9B" w:rsidRPr="00AC4A9B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- doklad o statutárním zástupci *) </w:t>
      </w:r>
    </w:p>
    <w:p w:rsidR="00DC7F9D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>- d</w:t>
      </w:r>
      <w:r w:rsidR="002D679D">
        <w:rPr>
          <w:rFonts w:ascii="Times New Roman" w:hAnsi="Times New Roman" w:cs="Times New Roman"/>
        </w:rPr>
        <w:t xml:space="preserve">oklad o zřízení běžného účtu </w:t>
      </w:r>
    </w:p>
    <w:p w:rsidR="00AC4A9B" w:rsidRPr="00AC4A9B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- </w:t>
      </w:r>
      <w:r w:rsidRPr="00AC4A9B">
        <w:rPr>
          <w:rFonts w:ascii="Times New Roman" w:hAnsi="Times New Roman" w:cs="Times New Roman"/>
          <w:b/>
          <w:bCs/>
        </w:rPr>
        <w:t xml:space="preserve">podrobný rozpočet projektu </w:t>
      </w:r>
    </w:p>
    <w:p w:rsidR="00AC4A9B" w:rsidRPr="005B1A2F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  <w:u w:val="single"/>
        </w:rPr>
      </w:pPr>
      <w:r w:rsidRPr="00AC4A9B">
        <w:rPr>
          <w:rFonts w:ascii="Times New Roman" w:hAnsi="Times New Roman" w:cs="Times New Roman"/>
        </w:rPr>
        <w:t xml:space="preserve">- </w:t>
      </w:r>
      <w:r w:rsidRPr="005B1A2F">
        <w:rPr>
          <w:rFonts w:ascii="Times New Roman" w:hAnsi="Times New Roman" w:cs="Times New Roman"/>
          <w:u w:val="single"/>
        </w:rPr>
        <w:t xml:space="preserve">žádost </w:t>
      </w:r>
      <w:r w:rsidR="00AC3632">
        <w:rPr>
          <w:rFonts w:ascii="Times New Roman" w:hAnsi="Times New Roman" w:cs="Times New Roman"/>
          <w:u w:val="single"/>
        </w:rPr>
        <w:t xml:space="preserve">je nutno </w:t>
      </w:r>
      <w:r w:rsidRPr="005B1A2F">
        <w:rPr>
          <w:rFonts w:ascii="Times New Roman" w:hAnsi="Times New Roman" w:cs="Times New Roman"/>
          <w:u w:val="single"/>
        </w:rPr>
        <w:t xml:space="preserve">odevzdat v daném termínu (rozhoduje datum přijetí v podatelně) </w:t>
      </w:r>
    </w:p>
    <w:p w:rsidR="00AC4A9B" w:rsidRPr="005B1A2F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  <w:u w:val="single"/>
        </w:rPr>
      </w:pPr>
      <w:r w:rsidRPr="005B1A2F">
        <w:rPr>
          <w:rFonts w:ascii="Times New Roman" w:hAnsi="Times New Roman" w:cs="Times New Roman"/>
          <w:u w:val="single"/>
        </w:rPr>
        <w:t xml:space="preserve">- žádost musí být vyplněna čitelně (PC, psací stroj, hůlkové písmo) </w:t>
      </w:r>
    </w:p>
    <w:p w:rsidR="0084126F" w:rsidRPr="00D80038" w:rsidRDefault="0084126F" w:rsidP="000E456C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C4A9B" w:rsidRPr="00D80038" w:rsidRDefault="00AC4A9B" w:rsidP="000E456C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80038">
        <w:rPr>
          <w:rFonts w:ascii="Times New Roman" w:hAnsi="Times New Roman" w:cs="Times New Roman"/>
          <w:sz w:val="20"/>
          <w:szCs w:val="20"/>
        </w:rPr>
        <w:t xml:space="preserve">*) Týká se pouze právnických osob. </w:t>
      </w:r>
    </w:p>
    <w:p w:rsidR="0084126F" w:rsidRDefault="0084126F" w:rsidP="00AC4A9B">
      <w:pPr>
        <w:pStyle w:val="Default"/>
        <w:rPr>
          <w:rFonts w:ascii="Times New Roman" w:hAnsi="Times New Roman" w:cs="Times New Roman"/>
        </w:rPr>
      </w:pPr>
    </w:p>
    <w:p w:rsidR="00D80038" w:rsidRDefault="00AC4A9B" w:rsidP="00ED044D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00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Finanční podmínky pro poskytnutí </w:t>
      </w:r>
      <w:r w:rsidR="00231972">
        <w:rPr>
          <w:rFonts w:ascii="Times New Roman" w:hAnsi="Times New Roman" w:cs="Times New Roman"/>
          <w:b/>
          <w:bCs/>
          <w:sz w:val="28"/>
          <w:szCs w:val="28"/>
          <w:u w:val="single"/>
        </w:rPr>
        <w:t>dotace</w:t>
      </w:r>
      <w:r w:rsidRPr="00D800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4704B">
        <w:rPr>
          <w:rFonts w:ascii="Times New Roman" w:hAnsi="Times New Roman" w:cs="Times New Roman"/>
          <w:b/>
          <w:bCs/>
          <w:sz w:val="28"/>
          <w:szCs w:val="28"/>
          <w:u w:val="single"/>
        </w:rPr>
        <w:t>města</w:t>
      </w:r>
    </w:p>
    <w:p w:rsidR="00ED044D" w:rsidRPr="00ED044D" w:rsidRDefault="00ED044D" w:rsidP="000E456C">
      <w:pPr>
        <w:pStyle w:val="Default"/>
        <w:spacing w:after="120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80038" w:rsidRPr="00D80038" w:rsidRDefault="00D80038" w:rsidP="000E456C">
      <w:pPr>
        <w:pStyle w:val="Default"/>
        <w:spacing w:after="120"/>
        <w:ind w:firstLine="360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Charakter přijatelných výdajů: </w:t>
      </w:r>
    </w:p>
    <w:p w:rsidR="00AC4A9B" w:rsidRPr="00AC4A9B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náklady na pracovníky přidělené na projekt odpovídající skutečně vynaloženým mzdám včetně nákladů na sociální zabezpečení a další náklady spojené s odměňováním </w:t>
      </w:r>
    </w:p>
    <w:p w:rsidR="00D80038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9015B3">
        <w:rPr>
          <w:rFonts w:ascii="Times New Roman" w:hAnsi="Times New Roman" w:cs="Times New Roman"/>
        </w:rPr>
        <w:t xml:space="preserve">náklady na pořízení zařízení, spotřebního, pomocného materiálu a služeb souvisejících s projektem odpovídající tržním cenám </w:t>
      </w:r>
    </w:p>
    <w:p w:rsidR="00D80038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D80038">
        <w:rPr>
          <w:rFonts w:ascii="Times New Roman" w:hAnsi="Times New Roman" w:cs="Times New Roman"/>
        </w:rPr>
        <w:t xml:space="preserve">náklady subdodávek či náklady partnerů příjemce související s projektem </w:t>
      </w:r>
    </w:p>
    <w:p w:rsidR="00D80038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D80038">
        <w:rPr>
          <w:rFonts w:ascii="Times New Roman" w:hAnsi="Times New Roman" w:cs="Times New Roman"/>
        </w:rPr>
        <w:t xml:space="preserve">náklady odvozené přímo z požadavků smlouvy </w:t>
      </w:r>
    </w:p>
    <w:p w:rsidR="005B1A2F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D80038">
        <w:rPr>
          <w:rFonts w:ascii="Times New Roman" w:hAnsi="Times New Roman" w:cs="Times New Roman"/>
        </w:rPr>
        <w:lastRenderedPageBreak/>
        <w:t>cena za občerstvení může být započtena do výše 30 % celkových způsobilých výdajů na projekt</w:t>
      </w:r>
    </w:p>
    <w:p w:rsidR="00AC4A9B" w:rsidRPr="00AC4A9B" w:rsidRDefault="00AC4A9B" w:rsidP="000E456C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D80038" w:rsidRPr="000E456C" w:rsidRDefault="00AC4A9B" w:rsidP="000E456C">
      <w:pPr>
        <w:pStyle w:val="Default"/>
        <w:spacing w:after="120"/>
        <w:ind w:firstLine="426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Charakter nepřijatelných výdajů: </w:t>
      </w:r>
    </w:p>
    <w:p w:rsidR="007640F1" w:rsidRPr="007640F1" w:rsidRDefault="007640F1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F1">
        <w:rPr>
          <w:rFonts w:ascii="Times New Roman" w:hAnsi="Times New Roman" w:cs="Times New Roman"/>
          <w:sz w:val="24"/>
          <w:szCs w:val="24"/>
        </w:rPr>
        <w:t>pořízení trvalých investic vyšší hodnoty (hmotný majetek)</w:t>
      </w:r>
    </w:p>
    <w:p w:rsidR="00C75746" w:rsidRDefault="00C75746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color w:val="000000"/>
          <w:sz w:val="24"/>
          <w:szCs w:val="24"/>
        </w:rPr>
        <w:t xml:space="preserve">využití pro případné ztráty nebo dluhy </w:t>
      </w:r>
    </w:p>
    <w:p w:rsidR="00C75746" w:rsidRDefault="00C75746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color w:val="000000"/>
          <w:sz w:val="24"/>
          <w:szCs w:val="24"/>
        </w:rPr>
        <w:t xml:space="preserve">dlužné úroky </w:t>
      </w:r>
    </w:p>
    <w:p w:rsidR="00C75746" w:rsidRPr="00C75746" w:rsidRDefault="00D80038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color w:val="000000"/>
          <w:sz w:val="23"/>
          <w:szCs w:val="23"/>
        </w:rPr>
        <w:t xml:space="preserve">náklady na přípravné studie nebo přípravné činnosti vybočující z rámce zadání projektu </w:t>
      </w:r>
    </w:p>
    <w:p w:rsidR="006A6B60" w:rsidRPr="006A6B60" w:rsidRDefault="00AC4A9B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sz w:val="24"/>
          <w:szCs w:val="24"/>
        </w:rPr>
        <w:t>příspěvky v</w:t>
      </w:r>
      <w:r w:rsidR="00184AC0">
        <w:rPr>
          <w:rFonts w:ascii="Times New Roman" w:hAnsi="Times New Roman" w:cs="Times New Roman"/>
          <w:sz w:val="24"/>
          <w:szCs w:val="24"/>
        </w:rPr>
        <w:t> </w:t>
      </w:r>
      <w:r w:rsidRPr="00C75746">
        <w:rPr>
          <w:rFonts w:ascii="Times New Roman" w:hAnsi="Times New Roman" w:cs="Times New Roman"/>
          <w:sz w:val="24"/>
          <w:szCs w:val="24"/>
        </w:rPr>
        <w:t>naturáliích</w:t>
      </w:r>
      <w:r w:rsidR="00184AC0">
        <w:rPr>
          <w:rFonts w:ascii="Times New Roman" w:hAnsi="Times New Roman" w:cs="Times New Roman"/>
          <w:sz w:val="24"/>
          <w:szCs w:val="24"/>
        </w:rPr>
        <w:t xml:space="preserve"> </w:t>
      </w:r>
      <w:r w:rsidR="007A7D6B">
        <w:rPr>
          <w:rFonts w:ascii="Times New Roman" w:hAnsi="Times New Roman" w:cs="Times New Roman"/>
          <w:sz w:val="24"/>
          <w:szCs w:val="24"/>
        </w:rPr>
        <w:t>a</w:t>
      </w:r>
      <w:r w:rsidRPr="00C75746">
        <w:rPr>
          <w:rFonts w:ascii="Times New Roman" w:hAnsi="Times New Roman" w:cs="Times New Roman"/>
          <w:sz w:val="24"/>
          <w:szCs w:val="24"/>
        </w:rPr>
        <w:t xml:space="preserve"> neplacená </w:t>
      </w:r>
      <w:r w:rsidR="00184AC0">
        <w:rPr>
          <w:rFonts w:ascii="Times New Roman" w:hAnsi="Times New Roman" w:cs="Times New Roman"/>
          <w:sz w:val="24"/>
          <w:szCs w:val="24"/>
        </w:rPr>
        <w:t xml:space="preserve">dobrovolnická </w:t>
      </w:r>
      <w:r w:rsidRPr="00C75746">
        <w:rPr>
          <w:rFonts w:ascii="Times New Roman" w:hAnsi="Times New Roman" w:cs="Times New Roman"/>
          <w:sz w:val="24"/>
          <w:szCs w:val="24"/>
        </w:rPr>
        <w:t xml:space="preserve">práce </w:t>
      </w:r>
    </w:p>
    <w:p w:rsidR="00C75746" w:rsidRPr="007A7D6B" w:rsidRDefault="00AC4A9B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D6B">
        <w:rPr>
          <w:rFonts w:ascii="Times New Roman" w:hAnsi="Times New Roman" w:cs="Times New Roman"/>
          <w:sz w:val="24"/>
          <w:szCs w:val="24"/>
        </w:rPr>
        <w:t xml:space="preserve">dary převyšující hodnotu 300 Kč/kus </w:t>
      </w:r>
    </w:p>
    <w:p w:rsidR="00C75746" w:rsidRPr="007A7D6B" w:rsidRDefault="00E93B64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B64">
        <w:rPr>
          <w:rFonts w:ascii="Times New Roman" w:hAnsi="Times New Roman" w:cs="Times New Roman"/>
          <w:sz w:val="24"/>
          <w:szCs w:val="24"/>
        </w:rPr>
        <w:t xml:space="preserve">ceny v soutěžích převyšující hodnotu 500 Kč/kus – pokud nejsou jmenovitě uvedeny v žádosti </w:t>
      </w:r>
    </w:p>
    <w:p w:rsidR="00C75746" w:rsidRPr="00C75746" w:rsidRDefault="00E93B64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B64">
        <w:rPr>
          <w:rFonts w:ascii="Times New Roman" w:hAnsi="Times New Roman" w:cs="Times New Roman"/>
          <w:sz w:val="24"/>
          <w:szCs w:val="24"/>
        </w:rPr>
        <w:t>cena za občerstvení nad 30 % ce</w:t>
      </w:r>
      <w:r w:rsidRPr="00E93B6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C4A9B" w:rsidRPr="00C75746">
        <w:rPr>
          <w:rFonts w:ascii="Times New Roman" w:hAnsi="Times New Roman" w:cs="Times New Roman"/>
          <w:sz w:val="24"/>
          <w:szCs w:val="24"/>
        </w:rPr>
        <w:t xml:space="preserve">kových způsobilých výdajů na projekt </w:t>
      </w:r>
    </w:p>
    <w:p w:rsidR="00AC4A9B" w:rsidRPr="00725216" w:rsidRDefault="00AC4A9B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sz w:val="24"/>
          <w:szCs w:val="24"/>
        </w:rPr>
        <w:t xml:space="preserve">stravování </w:t>
      </w:r>
    </w:p>
    <w:p w:rsidR="00C75746" w:rsidRDefault="00C75746" w:rsidP="000E456C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C75746" w:rsidRPr="00AC4A9B" w:rsidRDefault="008967BF" w:rsidP="000E456C">
      <w:pPr>
        <w:pStyle w:val="Default"/>
        <w:spacing w:after="120"/>
        <w:ind w:firstLine="426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>V</w:t>
      </w:r>
      <w:r w:rsidR="00E23BCD">
        <w:rPr>
          <w:rFonts w:ascii="Times New Roman" w:hAnsi="Times New Roman" w:cs="Times New Roman"/>
        </w:rPr>
        <w:t xml:space="preserve">ýše </w:t>
      </w:r>
      <w:r w:rsidR="00231972">
        <w:rPr>
          <w:rFonts w:ascii="Times New Roman" w:hAnsi="Times New Roman" w:cs="Times New Roman"/>
        </w:rPr>
        <w:t xml:space="preserve">dotace </w:t>
      </w:r>
      <w:r w:rsidR="00E23BCD">
        <w:rPr>
          <w:rFonts w:ascii="Times New Roman" w:hAnsi="Times New Roman" w:cs="Times New Roman"/>
        </w:rPr>
        <w:t>a platební podmínky:</w:t>
      </w:r>
    </w:p>
    <w:p w:rsidR="00007F44" w:rsidRDefault="00AC4A9B" w:rsidP="00007F44">
      <w:pPr>
        <w:pStyle w:val="Default"/>
        <w:numPr>
          <w:ilvl w:val="0"/>
          <w:numId w:val="19"/>
        </w:numPr>
        <w:spacing w:after="120"/>
        <w:ind w:firstLine="414"/>
        <w:jc w:val="both"/>
        <w:rPr>
          <w:rFonts w:ascii="Times New Roman" w:hAnsi="Times New Roman" w:cs="Times New Roman"/>
        </w:rPr>
      </w:pPr>
      <w:r w:rsidRPr="00E23BCD">
        <w:rPr>
          <w:rFonts w:ascii="Times New Roman" w:hAnsi="Times New Roman" w:cs="Times New Roman"/>
        </w:rPr>
        <w:t xml:space="preserve">maximální výše </w:t>
      </w:r>
      <w:r w:rsidR="00231972">
        <w:rPr>
          <w:rFonts w:ascii="Times New Roman" w:hAnsi="Times New Roman" w:cs="Times New Roman"/>
        </w:rPr>
        <w:t>dotace</w:t>
      </w:r>
      <w:r w:rsidR="00231972" w:rsidRPr="00E23BCD">
        <w:rPr>
          <w:rFonts w:ascii="Times New Roman" w:hAnsi="Times New Roman" w:cs="Times New Roman"/>
        </w:rPr>
        <w:t xml:space="preserve"> </w:t>
      </w:r>
      <w:r w:rsidRPr="00E23BCD">
        <w:rPr>
          <w:rFonts w:ascii="Times New Roman" w:hAnsi="Times New Roman" w:cs="Times New Roman"/>
        </w:rPr>
        <w:t xml:space="preserve">na jednu projektovou žádost </w:t>
      </w:r>
      <w:r w:rsidR="00231972">
        <w:rPr>
          <w:rFonts w:ascii="Times New Roman" w:hAnsi="Times New Roman" w:cs="Times New Roman"/>
        </w:rPr>
        <w:t>činí</w:t>
      </w:r>
      <w:r w:rsidR="00231972" w:rsidRPr="00E23BCD">
        <w:rPr>
          <w:rFonts w:ascii="Times New Roman" w:hAnsi="Times New Roman" w:cs="Times New Roman"/>
        </w:rPr>
        <w:t xml:space="preserve"> </w:t>
      </w:r>
      <w:r w:rsidRPr="00E23BCD">
        <w:rPr>
          <w:rFonts w:ascii="Times New Roman" w:hAnsi="Times New Roman" w:cs="Times New Roman"/>
        </w:rPr>
        <w:t xml:space="preserve">30 000 Kč </w:t>
      </w:r>
    </w:p>
    <w:p w:rsidR="00007F44" w:rsidRDefault="00AC4A9B" w:rsidP="00007F44">
      <w:pPr>
        <w:pStyle w:val="Default"/>
        <w:numPr>
          <w:ilvl w:val="0"/>
          <w:numId w:val="19"/>
        </w:numPr>
        <w:spacing w:after="120"/>
        <w:ind w:firstLine="414"/>
        <w:jc w:val="both"/>
        <w:rPr>
          <w:rFonts w:ascii="Times New Roman" w:hAnsi="Times New Roman" w:cs="Times New Roman"/>
        </w:rPr>
      </w:pPr>
      <w:r w:rsidRPr="00007F44">
        <w:rPr>
          <w:rFonts w:ascii="Times New Roman" w:hAnsi="Times New Roman" w:cs="Times New Roman"/>
        </w:rPr>
        <w:t xml:space="preserve">maximální podíl </w:t>
      </w:r>
      <w:r w:rsidR="00231972" w:rsidRPr="00007F44">
        <w:rPr>
          <w:rFonts w:ascii="Times New Roman" w:hAnsi="Times New Roman" w:cs="Times New Roman"/>
        </w:rPr>
        <w:t xml:space="preserve">dotace </w:t>
      </w:r>
      <w:r w:rsidRPr="00007F44">
        <w:rPr>
          <w:rFonts w:ascii="Times New Roman" w:hAnsi="Times New Roman" w:cs="Times New Roman"/>
        </w:rPr>
        <w:t>na celk</w:t>
      </w:r>
      <w:r w:rsidR="00007F44" w:rsidRPr="00007F44">
        <w:rPr>
          <w:rFonts w:ascii="Times New Roman" w:hAnsi="Times New Roman" w:cs="Times New Roman"/>
        </w:rPr>
        <w:t xml:space="preserve">ových nákladech projektu – 70 %, </w:t>
      </w:r>
      <w:r w:rsidR="00711DBC">
        <w:rPr>
          <w:rFonts w:ascii="Times New Roman" w:hAnsi="Times New Roman" w:cs="Times New Roman"/>
        </w:rPr>
        <w:t>nebo minimálně</w:t>
      </w:r>
    </w:p>
    <w:p w:rsidR="00E23BCD" w:rsidRPr="00007F44" w:rsidRDefault="00007F44" w:rsidP="00007F44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07F44">
        <w:rPr>
          <w:rFonts w:ascii="Times New Roman" w:hAnsi="Times New Roman" w:cs="Times New Roman"/>
        </w:rPr>
        <w:t>3000 Kč</w:t>
      </w:r>
    </w:p>
    <w:p w:rsidR="00E93B64" w:rsidRDefault="00AC4A9B" w:rsidP="00E93B64">
      <w:pPr>
        <w:pStyle w:val="Default"/>
        <w:numPr>
          <w:ilvl w:val="0"/>
          <w:numId w:val="19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E23BCD">
        <w:rPr>
          <w:rFonts w:ascii="Times New Roman" w:hAnsi="Times New Roman" w:cs="Times New Roman"/>
        </w:rPr>
        <w:t xml:space="preserve">poskytnuté finanční prostředky (účelově vázané) se převádějí </w:t>
      </w:r>
      <w:r w:rsidR="0084126F" w:rsidRPr="00E23BCD">
        <w:rPr>
          <w:rFonts w:ascii="Times New Roman" w:hAnsi="Times New Roman" w:cs="Times New Roman"/>
        </w:rPr>
        <w:t>bezhotovostn</w:t>
      </w:r>
      <w:r w:rsidR="0084126F">
        <w:rPr>
          <w:rFonts w:ascii="Times New Roman" w:hAnsi="Times New Roman" w:cs="Times New Roman"/>
        </w:rPr>
        <w:t>ě</w:t>
      </w:r>
      <w:r w:rsidR="0084126F" w:rsidRPr="00E23BCD">
        <w:rPr>
          <w:rFonts w:ascii="Times New Roman" w:hAnsi="Times New Roman" w:cs="Times New Roman"/>
        </w:rPr>
        <w:t xml:space="preserve"> </w:t>
      </w:r>
      <w:r w:rsidRPr="00E23BCD">
        <w:rPr>
          <w:rFonts w:ascii="Times New Roman" w:hAnsi="Times New Roman" w:cs="Times New Roman"/>
        </w:rPr>
        <w:t xml:space="preserve">na účet </w:t>
      </w:r>
      <w:r w:rsidR="0044704B">
        <w:rPr>
          <w:rFonts w:ascii="Times New Roman" w:hAnsi="Times New Roman" w:cs="Times New Roman"/>
        </w:rPr>
        <w:t>příjemce dotace</w:t>
      </w:r>
      <w:r w:rsidR="009015B3" w:rsidRPr="00E23BCD">
        <w:rPr>
          <w:rFonts w:ascii="Times New Roman" w:hAnsi="Times New Roman" w:cs="Times New Roman"/>
        </w:rPr>
        <w:t xml:space="preserve"> </w:t>
      </w:r>
      <w:r w:rsidR="00035DFF">
        <w:rPr>
          <w:rFonts w:ascii="Times New Roman" w:hAnsi="Times New Roman" w:cs="Times New Roman"/>
        </w:rPr>
        <w:t>do 60 dní od</w:t>
      </w:r>
      <w:r w:rsidRPr="00E23BCD">
        <w:rPr>
          <w:rFonts w:ascii="Times New Roman" w:hAnsi="Times New Roman" w:cs="Times New Roman"/>
        </w:rPr>
        <w:t xml:space="preserve"> uzavření smlouvy o poskytnutí </w:t>
      </w:r>
      <w:r w:rsidR="00231972">
        <w:rPr>
          <w:rFonts w:ascii="Times New Roman" w:hAnsi="Times New Roman" w:cs="Times New Roman"/>
        </w:rPr>
        <w:t>dotace</w:t>
      </w:r>
      <w:r w:rsidR="00231972" w:rsidRPr="00E23BCD">
        <w:rPr>
          <w:rFonts w:ascii="Times New Roman" w:hAnsi="Times New Roman" w:cs="Times New Roman"/>
        </w:rPr>
        <w:t xml:space="preserve"> </w:t>
      </w:r>
      <w:r w:rsidRPr="00E23BCD">
        <w:rPr>
          <w:rFonts w:ascii="Times New Roman" w:hAnsi="Times New Roman" w:cs="Times New Roman"/>
        </w:rPr>
        <w:t>–</w:t>
      </w:r>
      <w:r w:rsidR="00DC6626">
        <w:rPr>
          <w:rFonts w:ascii="Times New Roman" w:hAnsi="Times New Roman" w:cs="Times New Roman"/>
        </w:rPr>
        <w:t xml:space="preserve"> </w:t>
      </w:r>
      <w:r w:rsidRPr="0084126F">
        <w:rPr>
          <w:rFonts w:ascii="Times New Roman" w:hAnsi="Times New Roman" w:cs="Times New Roman"/>
        </w:rPr>
        <w:t xml:space="preserve">čerpání, využití a podmínky pro případné vrácení těchto účelově vázaných prostředků se řídí podmínkami, které budou specifikovány ve smlouvě o </w:t>
      </w:r>
      <w:r w:rsidR="00E93B64" w:rsidRPr="00E93B64">
        <w:rPr>
          <w:rFonts w:ascii="Times New Roman" w:hAnsi="Times New Roman" w:cs="Times New Roman"/>
        </w:rPr>
        <w:t xml:space="preserve">poskytnutí </w:t>
      </w:r>
      <w:r w:rsidR="00231972">
        <w:rPr>
          <w:rFonts w:ascii="Times New Roman" w:hAnsi="Times New Roman" w:cs="Times New Roman"/>
        </w:rPr>
        <w:t>dotace</w:t>
      </w:r>
    </w:p>
    <w:p w:rsidR="00AC4A9B" w:rsidRPr="0084126F" w:rsidRDefault="009015B3" w:rsidP="000E456C">
      <w:pPr>
        <w:pStyle w:val="Default"/>
        <w:numPr>
          <w:ilvl w:val="0"/>
          <w:numId w:val="19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</w:t>
      </w:r>
      <w:r w:rsidR="0044704B">
        <w:rPr>
          <w:rFonts w:ascii="Times New Roman" w:hAnsi="Times New Roman" w:cs="Times New Roman"/>
        </w:rPr>
        <w:t xml:space="preserve"> města</w:t>
      </w:r>
      <w:r w:rsidR="00367C00" w:rsidRPr="0084126F">
        <w:rPr>
          <w:rFonts w:ascii="Times New Roman" w:hAnsi="Times New Roman" w:cs="Times New Roman"/>
        </w:rPr>
        <w:t xml:space="preserve"> bud</w:t>
      </w:r>
      <w:r>
        <w:rPr>
          <w:rFonts w:ascii="Times New Roman" w:hAnsi="Times New Roman" w:cs="Times New Roman"/>
        </w:rPr>
        <w:t>ou</w:t>
      </w:r>
      <w:r w:rsidR="00367C00" w:rsidRPr="0084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přidělovány</w:t>
      </w:r>
      <w:r w:rsidR="00367C00" w:rsidRPr="0084126F">
        <w:rPr>
          <w:rFonts w:ascii="Times New Roman" w:hAnsi="Times New Roman" w:cs="Times New Roman"/>
        </w:rPr>
        <w:t xml:space="preserve"> </w:t>
      </w:r>
      <w:r w:rsidR="00AC4A9B" w:rsidRPr="0084126F">
        <w:rPr>
          <w:rFonts w:ascii="Times New Roman" w:hAnsi="Times New Roman" w:cs="Times New Roman"/>
        </w:rPr>
        <w:t xml:space="preserve">do vyčerpání rozdělované částky </w:t>
      </w:r>
      <w:r w:rsidR="008D574F">
        <w:rPr>
          <w:rFonts w:ascii="Times New Roman" w:hAnsi="Times New Roman" w:cs="Times New Roman"/>
        </w:rPr>
        <w:t>z</w:t>
      </w:r>
      <w:r w:rsidR="008D574F" w:rsidRPr="0084126F">
        <w:rPr>
          <w:rFonts w:ascii="Times New Roman" w:hAnsi="Times New Roman" w:cs="Times New Roman"/>
        </w:rPr>
        <w:t xml:space="preserve"> </w:t>
      </w:r>
      <w:r w:rsidR="00AC4A9B" w:rsidRPr="0084126F">
        <w:rPr>
          <w:rFonts w:ascii="Times New Roman" w:hAnsi="Times New Roman" w:cs="Times New Roman"/>
        </w:rPr>
        <w:t>rozpočtu města Česká Skalice na rok 20</w:t>
      </w:r>
      <w:r w:rsidR="00E93B64" w:rsidRPr="00E93B64">
        <w:rPr>
          <w:rFonts w:ascii="Times New Roman" w:hAnsi="Times New Roman" w:cs="Times New Roman"/>
        </w:rPr>
        <w:t>20</w:t>
      </w:r>
    </w:p>
    <w:p w:rsidR="00F6353A" w:rsidRPr="0084126F" w:rsidRDefault="00F6353A" w:rsidP="000E456C">
      <w:pPr>
        <w:pStyle w:val="Default"/>
        <w:spacing w:after="120"/>
        <w:rPr>
          <w:rFonts w:ascii="Times New Roman" w:hAnsi="Times New Roman" w:cs="Times New Roman"/>
        </w:rPr>
      </w:pPr>
    </w:p>
    <w:p w:rsidR="005B1A2F" w:rsidRPr="000B22E1" w:rsidRDefault="005B1A2F" w:rsidP="005B1A2F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412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Ostatní informace pro žadatele o </w:t>
      </w:r>
      <w:r w:rsidR="00231972">
        <w:rPr>
          <w:rFonts w:ascii="Times New Roman" w:hAnsi="Times New Roman" w:cs="Times New Roman"/>
          <w:b/>
          <w:bCs/>
          <w:sz w:val="28"/>
          <w:szCs w:val="28"/>
          <w:u w:val="single"/>
        </w:rPr>
        <w:t>dotaci</w:t>
      </w:r>
      <w:r w:rsidRPr="000B22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4704B">
        <w:rPr>
          <w:rFonts w:ascii="Times New Roman" w:hAnsi="Times New Roman" w:cs="Times New Roman"/>
          <w:b/>
          <w:bCs/>
          <w:sz w:val="28"/>
          <w:szCs w:val="28"/>
          <w:u w:val="single"/>
        </w:rPr>
        <w:t>města</w:t>
      </w:r>
    </w:p>
    <w:p w:rsidR="005B1A2F" w:rsidRPr="00AC4A9B" w:rsidRDefault="005B1A2F" w:rsidP="000E456C">
      <w:pPr>
        <w:pStyle w:val="Default"/>
        <w:spacing w:after="120"/>
        <w:ind w:left="720"/>
        <w:rPr>
          <w:rFonts w:ascii="Times New Roman" w:hAnsi="Times New Roman" w:cs="Times New Roman"/>
        </w:rPr>
      </w:pPr>
    </w:p>
    <w:p w:rsidR="00B54FD8" w:rsidRDefault="00BD4634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podpořeny budou</w:t>
      </w:r>
      <w:r w:rsidR="00AC4A9B" w:rsidRPr="00AC4A9B">
        <w:rPr>
          <w:rFonts w:ascii="Times New Roman" w:hAnsi="Times New Roman" w:cs="Times New Roman"/>
        </w:rPr>
        <w:t xml:space="preserve"> </w:t>
      </w:r>
      <w:r w:rsidR="00E93B64" w:rsidRPr="00E93B64">
        <w:rPr>
          <w:rFonts w:ascii="Times New Roman" w:hAnsi="Times New Roman" w:cs="Times New Roman"/>
          <w:b/>
        </w:rPr>
        <w:t>pouze</w:t>
      </w:r>
      <w:r w:rsidR="0084126F">
        <w:rPr>
          <w:rFonts w:ascii="Times New Roman" w:hAnsi="Times New Roman" w:cs="Times New Roman"/>
        </w:rPr>
        <w:t xml:space="preserve"> </w:t>
      </w:r>
      <w:r w:rsidR="00AC4A9B" w:rsidRPr="00AC4A9B">
        <w:rPr>
          <w:rFonts w:ascii="Times New Roman" w:hAnsi="Times New Roman" w:cs="Times New Roman"/>
        </w:rPr>
        <w:t xml:space="preserve">projekty </w:t>
      </w:r>
      <w:r w:rsidR="0012153A">
        <w:rPr>
          <w:rFonts w:ascii="Times New Roman" w:hAnsi="Times New Roman" w:cs="Times New Roman"/>
        </w:rPr>
        <w:t>probíhající v České Skalici</w:t>
      </w:r>
      <w:r w:rsidR="00AC4A9B" w:rsidRPr="00AC4A9B">
        <w:rPr>
          <w:rFonts w:ascii="Times New Roman" w:hAnsi="Times New Roman" w:cs="Times New Roman"/>
        </w:rPr>
        <w:t xml:space="preserve"> </w:t>
      </w:r>
      <w:r w:rsidR="0044704B">
        <w:rPr>
          <w:rFonts w:ascii="Times New Roman" w:hAnsi="Times New Roman" w:cs="Times New Roman"/>
        </w:rPr>
        <w:t xml:space="preserve">a </w:t>
      </w:r>
      <w:r w:rsidR="006B4518">
        <w:rPr>
          <w:rFonts w:ascii="Times New Roman" w:hAnsi="Times New Roman" w:cs="Times New Roman"/>
        </w:rPr>
        <w:t>místních částech</w:t>
      </w:r>
      <w:r w:rsidR="0044704B">
        <w:rPr>
          <w:rFonts w:ascii="Times New Roman" w:hAnsi="Times New Roman" w:cs="Times New Roman"/>
        </w:rPr>
        <w:t xml:space="preserve"> města Česká Skalice</w:t>
      </w:r>
      <w:r w:rsidR="006B4518">
        <w:rPr>
          <w:rFonts w:ascii="Times New Roman" w:hAnsi="Times New Roman" w:cs="Times New Roman"/>
        </w:rPr>
        <w:t xml:space="preserve"> </w:t>
      </w:r>
    </w:p>
    <w:p w:rsidR="00D437C6" w:rsidRPr="004C1AAA" w:rsidRDefault="005B1BDF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4C1AAA">
        <w:rPr>
          <w:rFonts w:ascii="Times New Roman" w:hAnsi="Times New Roman" w:cs="Times New Roman"/>
        </w:rPr>
        <w:t xml:space="preserve">o </w:t>
      </w:r>
      <w:r w:rsidR="00987287" w:rsidRPr="004C1AAA">
        <w:rPr>
          <w:rFonts w:ascii="Times New Roman" w:hAnsi="Times New Roman" w:cs="Times New Roman"/>
        </w:rPr>
        <w:t>dotaci</w:t>
      </w:r>
      <w:r w:rsidR="0044704B" w:rsidRPr="004C1AAA">
        <w:rPr>
          <w:rFonts w:ascii="Times New Roman" w:hAnsi="Times New Roman" w:cs="Times New Roman"/>
        </w:rPr>
        <w:t xml:space="preserve"> města</w:t>
      </w:r>
      <w:r w:rsidRPr="004C1AAA">
        <w:rPr>
          <w:rFonts w:ascii="Times New Roman" w:hAnsi="Times New Roman" w:cs="Times New Roman"/>
        </w:rPr>
        <w:t xml:space="preserve"> lze žádat na projekty uskutečněné pouze v roce 2020</w:t>
      </w:r>
    </w:p>
    <w:p w:rsidR="00E93B64" w:rsidRDefault="00D437C6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podpořeny budou pouze výdaje vznik</w:t>
      </w:r>
      <w:r w:rsidRPr="007956FF">
        <w:rPr>
          <w:rFonts w:ascii="Times New Roman" w:hAnsi="Times New Roman" w:cs="Times New Roman"/>
          <w:color w:val="auto"/>
        </w:rPr>
        <w:t xml:space="preserve">lé po </w:t>
      </w:r>
      <w:proofErr w:type="gramStart"/>
      <w:r w:rsidRPr="007956FF">
        <w:rPr>
          <w:rFonts w:ascii="Times New Roman" w:hAnsi="Times New Roman" w:cs="Times New Roman"/>
          <w:color w:val="auto"/>
        </w:rPr>
        <w:t>1.1.2020</w:t>
      </w:r>
      <w:proofErr w:type="gramEnd"/>
      <w:r w:rsidR="005B1BDF" w:rsidRPr="007956FF">
        <w:rPr>
          <w:rFonts w:ascii="Times New Roman" w:hAnsi="Times New Roman" w:cs="Times New Roman"/>
          <w:color w:val="auto"/>
        </w:rPr>
        <w:t xml:space="preserve"> </w:t>
      </w:r>
      <w:r w:rsidR="00145703">
        <w:rPr>
          <w:rFonts w:ascii="Times New Roman" w:hAnsi="Times New Roman" w:cs="Times New Roman"/>
          <w:color w:val="auto"/>
        </w:rPr>
        <w:t>včetně</w:t>
      </w:r>
    </w:p>
    <w:p w:rsidR="00A539A9" w:rsidRDefault="00A539A9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výdaje příjemce </w:t>
      </w:r>
      <w:r w:rsidR="0044704B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>, převyšující 20 000 Kč, musí probíhat výhradně bezhotovostně</w:t>
      </w:r>
    </w:p>
    <w:p w:rsidR="00A539A9" w:rsidRDefault="00A539A9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žádný podpořený projekt nesmí generovat zisk</w:t>
      </w:r>
    </w:p>
    <w:p w:rsidR="00B54FD8" w:rsidRPr="001C195D" w:rsidRDefault="00AC4A9B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poskytnutí </w:t>
      </w:r>
      <w:r w:rsidR="0044704B" w:rsidRPr="001C195D">
        <w:rPr>
          <w:rFonts w:ascii="Times New Roman" w:hAnsi="Times New Roman" w:cs="Times New Roman"/>
          <w:color w:val="auto"/>
        </w:rPr>
        <w:t>dotace města</w:t>
      </w:r>
      <w:r w:rsidRPr="001C195D">
        <w:rPr>
          <w:rFonts w:ascii="Times New Roman" w:hAnsi="Times New Roman" w:cs="Times New Roman"/>
          <w:color w:val="auto"/>
        </w:rPr>
        <w:t xml:space="preserve"> nelze vymáhat právní cestou </w:t>
      </w:r>
    </w:p>
    <w:p w:rsidR="00B54FD8" w:rsidRPr="001C195D" w:rsidRDefault="00AC4A9B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pokud </w:t>
      </w:r>
      <w:r w:rsidR="0044704B" w:rsidRPr="001C195D">
        <w:rPr>
          <w:rFonts w:ascii="Times New Roman" w:hAnsi="Times New Roman" w:cs="Times New Roman"/>
          <w:color w:val="auto"/>
        </w:rPr>
        <w:t xml:space="preserve">příjemce dotace </w:t>
      </w:r>
      <w:r w:rsidRPr="001C195D">
        <w:rPr>
          <w:rFonts w:ascii="Times New Roman" w:hAnsi="Times New Roman" w:cs="Times New Roman"/>
          <w:color w:val="auto"/>
        </w:rPr>
        <w:t xml:space="preserve">nevyčerpá přidělenou </w:t>
      </w:r>
      <w:r w:rsidR="0044704B" w:rsidRPr="001C195D">
        <w:rPr>
          <w:rFonts w:ascii="Times New Roman" w:hAnsi="Times New Roman" w:cs="Times New Roman"/>
          <w:color w:val="auto"/>
        </w:rPr>
        <w:t>částku</w:t>
      </w:r>
      <w:r w:rsidRPr="001C195D">
        <w:rPr>
          <w:rFonts w:ascii="Times New Roman" w:hAnsi="Times New Roman" w:cs="Times New Roman"/>
          <w:color w:val="auto"/>
        </w:rPr>
        <w:t xml:space="preserve"> nebo neprovede její řádné vyúčtování na předepsaném formuláři ve stanoveném termínu, je povinen poskytnutou </w:t>
      </w:r>
      <w:r w:rsidR="0044704B" w:rsidRPr="001C195D">
        <w:rPr>
          <w:rFonts w:ascii="Times New Roman" w:hAnsi="Times New Roman" w:cs="Times New Roman"/>
          <w:color w:val="auto"/>
        </w:rPr>
        <w:t>dotaci města</w:t>
      </w:r>
      <w:r w:rsidRPr="001C195D">
        <w:rPr>
          <w:rFonts w:ascii="Times New Roman" w:hAnsi="Times New Roman" w:cs="Times New Roman"/>
          <w:color w:val="auto"/>
        </w:rPr>
        <w:t xml:space="preserve"> vrátit na účet </w:t>
      </w:r>
      <w:proofErr w:type="spellStart"/>
      <w:r w:rsidRPr="001C195D">
        <w:rPr>
          <w:rFonts w:ascii="Times New Roman" w:hAnsi="Times New Roman" w:cs="Times New Roman"/>
          <w:color w:val="auto"/>
        </w:rPr>
        <w:t>MěÚ</w:t>
      </w:r>
      <w:proofErr w:type="spellEnd"/>
      <w:r w:rsidRPr="001C195D">
        <w:rPr>
          <w:rFonts w:ascii="Times New Roman" w:hAnsi="Times New Roman" w:cs="Times New Roman"/>
          <w:color w:val="auto"/>
        </w:rPr>
        <w:t xml:space="preserve"> Česká Skalice</w:t>
      </w:r>
      <w:r w:rsidR="00B27D05" w:rsidRPr="001C195D">
        <w:rPr>
          <w:rFonts w:ascii="Times New Roman" w:hAnsi="Times New Roman" w:cs="Times New Roman"/>
          <w:color w:val="auto"/>
        </w:rPr>
        <w:t xml:space="preserve"> dle podmínek </w:t>
      </w:r>
      <w:r w:rsidR="0012153A" w:rsidRPr="001C195D">
        <w:rPr>
          <w:rFonts w:ascii="Times New Roman" w:hAnsi="Times New Roman" w:cs="Times New Roman"/>
          <w:color w:val="auto"/>
        </w:rPr>
        <w:t xml:space="preserve">uvedených </w:t>
      </w:r>
      <w:r w:rsidR="00B27D05" w:rsidRPr="001C195D">
        <w:rPr>
          <w:rFonts w:ascii="Times New Roman" w:hAnsi="Times New Roman" w:cs="Times New Roman"/>
          <w:color w:val="auto"/>
        </w:rPr>
        <w:t>ve smlouvě</w:t>
      </w:r>
    </w:p>
    <w:p w:rsidR="00B54FD8" w:rsidRPr="001C195D" w:rsidRDefault="00AC4A9B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lastRenderedPageBreak/>
        <w:t xml:space="preserve">poskytovatel </w:t>
      </w:r>
      <w:r w:rsidR="00464EF9" w:rsidRPr="001C195D">
        <w:rPr>
          <w:rFonts w:ascii="Times New Roman" w:hAnsi="Times New Roman" w:cs="Times New Roman"/>
          <w:color w:val="auto"/>
        </w:rPr>
        <w:t>dotace</w:t>
      </w:r>
      <w:r w:rsidRPr="001C195D">
        <w:rPr>
          <w:rFonts w:ascii="Times New Roman" w:hAnsi="Times New Roman" w:cs="Times New Roman"/>
          <w:color w:val="auto"/>
        </w:rPr>
        <w:t xml:space="preserve"> si vymiňuje </w:t>
      </w:r>
      <w:r w:rsidR="0012153A" w:rsidRPr="001C195D">
        <w:rPr>
          <w:rFonts w:ascii="Times New Roman" w:hAnsi="Times New Roman" w:cs="Times New Roman"/>
          <w:color w:val="auto"/>
        </w:rPr>
        <w:t xml:space="preserve">u příjemce </w:t>
      </w:r>
      <w:r w:rsidR="00464EF9" w:rsidRPr="001C195D">
        <w:rPr>
          <w:rFonts w:ascii="Times New Roman" w:hAnsi="Times New Roman" w:cs="Times New Roman"/>
          <w:color w:val="auto"/>
        </w:rPr>
        <w:t>dotace</w:t>
      </w:r>
      <w:r w:rsidR="0012153A" w:rsidRPr="001C195D">
        <w:rPr>
          <w:rFonts w:ascii="Times New Roman" w:hAnsi="Times New Roman" w:cs="Times New Roman"/>
          <w:color w:val="auto"/>
        </w:rPr>
        <w:t xml:space="preserve"> kdykoli </w:t>
      </w:r>
      <w:r w:rsidR="00C865DD">
        <w:rPr>
          <w:rFonts w:ascii="Times New Roman" w:hAnsi="Times New Roman" w:cs="Times New Roman"/>
          <w:color w:val="auto"/>
        </w:rPr>
        <w:t>provést kontrolu</w:t>
      </w:r>
      <w:r w:rsidRPr="001C195D">
        <w:rPr>
          <w:rFonts w:ascii="Times New Roman" w:hAnsi="Times New Roman" w:cs="Times New Roman"/>
          <w:color w:val="auto"/>
        </w:rPr>
        <w:t xml:space="preserve"> </w:t>
      </w:r>
      <w:r w:rsidR="005B1A2F" w:rsidRPr="001C195D">
        <w:rPr>
          <w:rFonts w:ascii="Times New Roman" w:hAnsi="Times New Roman" w:cs="Times New Roman"/>
          <w:color w:val="auto"/>
        </w:rPr>
        <w:t xml:space="preserve">po stránce věcné (např. v průběhu konání projektu) i </w:t>
      </w:r>
      <w:r w:rsidR="00EC33F6" w:rsidRPr="001C195D">
        <w:rPr>
          <w:rFonts w:ascii="Times New Roman" w:hAnsi="Times New Roman" w:cs="Times New Roman"/>
          <w:color w:val="auto"/>
        </w:rPr>
        <w:t xml:space="preserve">později </w:t>
      </w:r>
      <w:r w:rsidR="005B1A2F" w:rsidRPr="001C195D">
        <w:rPr>
          <w:rFonts w:ascii="Times New Roman" w:hAnsi="Times New Roman" w:cs="Times New Roman"/>
          <w:color w:val="auto"/>
        </w:rPr>
        <w:t xml:space="preserve">po stránce využití finančních prostředků </w:t>
      </w:r>
    </w:p>
    <w:p w:rsidR="00685B15" w:rsidRPr="001C195D" w:rsidRDefault="00685B15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poskytovatel </w:t>
      </w:r>
      <w:r w:rsidR="001615F1" w:rsidRPr="001C195D">
        <w:rPr>
          <w:rFonts w:ascii="Times New Roman" w:hAnsi="Times New Roman" w:cs="Times New Roman"/>
          <w:color w:val="auto"/>
        </w:rPr>
        <w:t>dotace</w:t>
      </w:r>
      <w:r w:rsidRPr="001C195D">
        <w:rPr>
          <w:rFonts w:ascii="Times New Roman" w:hAnsi="Times New Roman" w:cs="Times New Roman"/>
          <w:color w:val="auto"/>
        </w:rPr>
        <w:t xml:space="preserve"> si vymiňuje možnost vyloučit žádost o </w:t>
      </w:r>
      <w:r w:rsidR="001615F1" w:rsidRPr="001C195D">
        <w:rPr>
          <w:rFonts w:ascii="Times New Roman" w:hAnsi="Times New Roman" w:cs="Times New Roman"/>
          <w:color w:val="auto"/>
        </w:rPr>
        <w:t>dotaci města</w:t>
      </w:r>
      <w:r w:rsidRPr="001C195D">
        <w:rPr>
          <w:rFonts w:ascii="Times New Roman" w:hAnsi="Times New Roman" w:cs="Times New Roman"/>
          <w:color w:val="auto"/>
        </w:rPr>
        <w:t xml:space="preserve"> </w:t>
      </w:r>
      <w:r w:rsidR="00464EF9" w:rsidRPr="001C195D">
        <w:rPr>
          <w:rFonts w:ascii="Times New Roman" w:hAnsi="Times New Roman" w:cs="Times New Roman"/>
          <w:color w:val="auto"/>
        </w:rPr>
        <w:t>žadatele</w:t>
      </w:r>
      <w:r w:rsidRPr="001C195D">
        <w:rPr>
          <w:rFonts w:ascii="Times New Roman" w:hAnsi="Times New Roman" w:cs="Times New Roman"/>
          <w:color w:val="auto"/>
        </w:rPr>
        <w:t>, u kterého byly v posledních 3</w:t>
      </w:r>
      <w:r w:rsidR="0044704B" w:rsidRPr="001C195D">
        <w:rPr>
          <w:rFonts w:ascii="Times New Roman" w:hAnsi="Times New Roman" w:cs="Times New Roman"/>
          <w:color w:val="auto"/>
        </w:rPr>
        <w:t xml:space="preserve"> </w:t>
      </w:r>
      <w:r w:rsidRPr="001C195D">
        <w:rPr>
          <w:rFonts w:ascii="Times New Roman" w:hAnsi="Times New Roman" w:cs="Times New Roman"/>
          <w:color w:val="auto"/>
        </w:rPr>
        <w:t xml:space="preserve">letech zjištěny závažné nedostatky ve využití či vyúčtování </w:t>
      </w:r>
      <w:r w:rsidR="001615F1" w:rsidRPr="001C195D">
        <w:rPr>
          <w:rFonts w:ascii="Times New Roman" w:hAnsi="Times New Roman" w:cs="Times New Roman"/>
          <w:color w:val="auto"/>
        </w:rPr>
        <w:t>dotací</w:t>
      </w:r>
      <w:r w:rsidRPr="001C195D">
        <w:rPr>
          <w:rFonts w:ascii="Times New Roman" w:hAnsi="Times New Roman" w:cs="Times New Roman"/>
          <w:color w:val="auto"/>
        </w:rPr>
        <w:t xml:space="preserve"> města </w:t>
      </w:r>
    </w:p>
    <w:p w:rsidR="00AC4A9B" w:rsidRPr="004C1AAA" w:rsidRDefault="004C1AAA" w:rsidP="004C1AAA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4C1AAA">
        <w:rPr>
          <w:rFonts w:ascii="Times New Roman" w:hAnsi="Times New Roman" w:cs="Times New Roman"/>
        </w:rPr>
        <w:t xml:space="preserve">každý projekt musí propagovat město Česká Skalice, </w:t>
      </w:r>
      <w:r w:rsidR="001615F1" w:rsidRPr="004C1AAA">
        <w:rPr>
          <w:rFonts w:ascii="Times New Roman" w:hAnsi="Times New Roman" w:cs="Times New Roman"/>
          <w:color w:val="auto"/>
        </w:rPr>
        <w:t xml:space="preserve">příjemce dotace </w:t>
      </w:r>
      <w:r w:rsidR="00AC4A9B" w:rsidRPr="004C1AAA">
        <w:rPr>
          <w:rFonts w:ascii="Times New Roman" w:hAnsi="Times New Roman" w:cs="Times New Roman"/>
          <w:color w:val="auto"/>
        </w:rPr>
        <w:t xml:space="preserve">je povinen uvádět město Česká Skalice na propagačních a informačních materiálech jako poskytovatele </w:t>
      </w:r>
      <w:r w:rsidR="001615F1" w:rsidRPr="004C1AAA">
        <w:rPr>
          <w:rFonts w:ascii="Times New Roman" w:hAnsi="Times New Roman" w:cs="Times New Roman"/>
          <w:color w:val="auto"/>
        </w:rPr>
        <w:t>dotace</w:t>
      </w:r>
      <w:r w:rsidR="00AC4A9B" w:rsidRPr="004C1AAA">
        <w:rPr>
          <w:rFonts w:ascii="Times New Roman" w:hAnsi="Times New Roman" w:cs="Times New Roman"/>
          <w:color w:val="auto"/>
        </w:rPr>
        <w:t>, propagační materiály smějí být šířeny pouze legálními způsoby</w:t>
      </w:r>
      <w:r w:rsidR="0012153A" w:rsidRPr="004C1AAA">
        <w:rPr>
          <w:rFonts w:ascii="Times New Roman" w:hAnsi="Times New Roman" w:cs="Times New Roman"/>
          <w:color w:val="auto"/>
        </w:rPr>
        <w:t xml:space="preserve"> (tato publicita bude doložena příslušnými materiály popř</w:t>
      </w:r>
      <w:r w:rsidR="001615F1" w:rsidRPr="004C1AAA">
        <w:rPr>
          <w:rFonts w:ascii="Times New Roman" w:hAnsi="Times New Roman" w:cs="Times New Roman"/>
          <w:color w:val="auto"/>
        </w:rPr>
        <w:t>.</w:t>
      </w:r>
      <w:r w:rsidR="0012153A" w:rsidRPr="004C1AAA">
        <w:rPr>
          <w:rFonts w:ascii="Times New Roman" w:hAnsi="Times New Roman" w:cs="Times New Roman"/>
          <w:color w:val="auto"/>
        </w:rPr>
        <w:t xml:space="preserve"> jejich fotodokumentací při vyúčtování projektu)</w:t>
      </w:r>
    </w:p>
    <w:p w:rsidR="00A539A9" w:rsidRPr="001C195D" w:rsidRDefault="00A539A9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dokumenty k přijaté </w:t>
      </w:r>
      <w:r w:rsidR="001615F1" w:rsidRPr="001C195D">
        <w:rPr>
          <w:rFonts w:ascii="Times New Roman" w:hAnsi="Times New Roman" w:cs="Times New Roman"/>
          <w:color w:val="auto"/>
        </w:rPr>
        <w:t>dotaci města</w:t>
      </w:r>
      <w:r w:rsidRPr="001C195D">
        <w:rPr>
          <w:rFonts w:ascii="Times New Roman" w:hAnsi="Times New Roman" w:cs="Times New Roman"/>
          <w:color w:val="auto"/>
        </w:rPr>
        <w:t xml:space="preserve"> je příjemce p</w:t>
      </w:r>
      <w:r w:rsidR="0044704B" w:rsidRPr="001C195D">
        <w:rPr>
          <w:rFonts w:ascii="Times New Roman" w:hAnsi="Times New Roman" w:cs="Times New Roman"/>
          <w:color w:val="auto"/>
        </w:rPr>
        <w:t xml:space="preserve">ovinen uchovávat po dobu 3 let </w:t>
      </w:r>
    </w:p>
    <w:p w:rsidR="00E93B64" w:rsidRDefault="0012153A" w:rsidP="00E93B64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B54FD8">
        <w:rPr>
          <w:rFonts w:ascii="Times New Roman" w:hAnsi="Times New Roman" w:cs="Times New Roman"/>
        </w:rPr>
        <w:t>mateřské školy a základní škola zřízené městem mohou žádat o dotaci</w:t>
      </w:r>
      <w:r w:rsidR="001615F1">
        <w:rPr>
          <w:rFonts w:ascii="Times New Roman" w:hAnsi="Times New Roman" w:cs="Times New Roman"/>
        </w:rPr>
        <w:t xml:space="preserve"> města</w:t>
      </w:r>
      <w:r w:rsidRPr="00B54FD8">
        <w:rPr>
          <w:rFonts w:ascii="Times New Roman" w:hAnsi="Times New Roman" w:cs="Times New Roman"/>
        </w:rPr>
        <w:t xml:space="preserve"> v případě, že se nejedná o školní akci standardního charakteru, ale o akci nadstandardní, tj. pro širší veřejnost </w:t>
      </w:r>
    </w:p>
    <w:p w:rsidR="0012153A" w:rsidRDefault="0012153A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B54FD8">
        <w:rPr>
          <w:rFonts w:ascii="Times New Roman" w:hAnsi="Times New Roman" w:cs="Times New Roman"/>
          <w:b/>
          <w:bCs/>
        </w:rPr>
        <w:t xml:space="preserve">poskytnutou </w:t>
      </w:r>
      <w:r w:rsidR="003D2BA3">
        <w:rPr>
          <w:rFonts w:ascii="Times New Roman" w:hAnsi="Times New Roman" w:cs="Times New Roman"/>
          <w:b/>
          <w:bCs/>
        </w:rPr>
        <w:t>dotaci města</w:t>
      </w:r>
      <w:r w:rsidRPr="00B54FD8">
        <w:rPr>
          <w:rFonts w:ascii="Times New Roman" w:hAnsi="Times New Roman" w:cs="Times New Roman"/>
          <w:b/>
          <w:bCs/>
        </w:rPr>
        <w:t xml:space="preserve"> je nutno vyčerpat nejpozději do 31. 12. 20</w:t>
      </w:r>
      <w:r>
        <w:rPr>
          <w:rFonts w:ascii="Times New Roman" w:hAnsi="Times New Roman" w:cs="Times New Roman"/>
          <w:b/>
          <w:bCs/>
        </w:rPr>
        <w:t>20</w:t>
      </w:r>
      <w:r w:rsidRPr="00B54FD8">
        <w:rPr>
          <w:rFonts w:ascii="Times New Roman" w:hAnsi="Times New Roman" w:cs="Times New Roman"/>
          <w:b/>
          <w:bCs/>
        </w:rPr>
        <w:t xml:space="preserve"> </w:t>
      </w:r>
    </w:p>
    <w:p w:rsidR="00E93B64" w:rsidRPr="00273053" w:rsidRDefault="003D2BA3" w:rsidP="00E93B64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B54FD8">
        <w:rPr>
          <w:rFonts w:ascii="Times New Roman" w:hAnsi="Times New Roman" w:cs="Times New Roman"/>
          <w:b/>
          <w:bCs/>
        </w:rPr>
        <w:t xml:space="preserve">poskytnutou </w:t>
      </w:r>
      <w:r>
        <w:rPr>
          <w:rFonts w:ascii="Times New Roman" w:hAnsi="Times New Roman" w:cs="Times New Roman"/>
          <w:b/>
          <w:bCs/>
        </w:rPr>
        <w:t>dotaci města</w:t>
      </w:r>
      <w:r w:rsidRPr="00B54FD8">
        <w:rPr>
          <w:rFonts w:ascii="Times New Roman" w:hAnsi="Times New Roman" w:cs="Times New Roman"/>
          <w:b/>
          <w:bCs/>
        </w:rPr>
        <w:t xml:space="preserve"> </w:t>
      </w:r>
      <w:r w:rsidR="0012153A" w:rsidRPr="00B54FD8">
        <w:rPr>
          <w:rFonts w:ascii="Times New Roman" w:hAnsi="Times New Roman" w:cs="Times New Roman"/>
          <w:b/>
          <w:bCs/>
        </w:rPr>
        <w:t xml:space="preserve">je nutno vyúčtovat na předepsaném formuláři nejpozději do 30 dnů </w:t>
      </w:r>
      <w:r w:rsidR="0012153A">
        <w:rPr>
          <w:rFonts w:ascii="Times New Roman" w:hAnsi="Times New Roman" w:cs="Times New Roman"/>
          <w:b/>
          <w:bCs/>
        </w:rPr>
        <w:t>od</w:t>
      </w:r>
      <w:r w:rsidR="0012153A" w:rsidRPr="00B54FD8">
        <w:rPr>
          <w:rFonts w:ascii="Times New Roman" w:hAnsi="Times New Roman" w:cs="Times New Roman"/>
          <w:b/>
          <w:bCs/>
        </w:rPr>
        <w:t xml:space="preserve"> skončení projektu </w:t>
      </w:r>
    </w:p>
    <w:p w:rsidR="00151F46" w:rsidRPr="00F54D2F" w:rsidRDefault="00273053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911DA7">
        <w:rPr>
          <w:rFonts w:ascii="Times New Roman" w:hAnsi="Times New Roman" w:cs="Times New Roman"/>
        </w:rPr>
        <w:t xml:space="preserve">Předpokládaný objem peněžních prostředků </w:t>
      </w:r>
      <w:r w:rsidRPr="00780E9F">
        <w:rPr>
          <w:rFonts w:ascii="Times New Roman" w:hAnsi="Times New Roman" w:cs="Times New Roman"/>
          <w:color w:val="auto"/>
        </w:rPr>
        <w:t>vyčleněných z rozpočtu na podporu Dotačního programu města Česká Skalice na rok 2020 je 600 000,- Kč.</w:t>
      </w:r>
      <w:r w:rsidRPr="00DC6626">
        <w:rPr>
          <w:rFonts w:ascii="Times New Roman" w:hAnsi="Times New Roman" w:cs="Times New Roman"/>
          <w:color w:val="FF0000"/>
        </w:rPr>
        <w:t xml:space="preserve"> </w:t>
      </w:r>
    </w:p>
    <w:p w:rsidR="00D437C6" w:rsidRPr="000B22E1" w:rsidRDefault="00D437C6" w:rsidP="00AC4A9B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A2F" w:rsidRDefault="00AC4A9B" w:rsidP="000B22E1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22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Hodnocení a výběr žádostí </w:t>
      </w:r>
    </w:p>
    <w:p w:rsidR="000B22E1" w:rsidRPr="000B22E1" w:rsidRDefault="000B22E1" w:rsidP="000E456C">
      <w:pPr>
        <w:pStyle w:val="Default"/>
        <w:spacing w:after="120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1DA7" w:rsidRDefault="00AC4A9B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Doručené žádosti budou zpracovány a vyhodnoceny z hlediska formální správnosti a dodržení podmínek vyhlášené </w:t>
      </w:r>
      <w:r w:rsidR="00217062">
        <w:rPr>
          <w:rFonts w:ascii="Times New Roman" w:hAnsi="Times New Roman" w:cs="Times New Roman"/>
        </w:rPr>
        <w:t>dotační</w:t>
      </w:r>
      <w:r w:rsidR="00217062" w:rsidRPr="00AC4A9B">
        <w:rPr>
          <w:rFonts w:ascii="Times New Roman" w:hAnsi="Times New Roman" w:cs="Times New Roman"/>
        </w:rPr>
        <w:t xml:space="preserve"> </w:t>
      </w:r>
      <w:r w:rsidRPr="00AC4A9B">
        <w:rPr>
          <w:rFonts w:ascii="Times New Roman" w:hAnsi="Times New Roman" w:cs="Times New Roman"/>
        </w:rPr>
        <w:t xml:space="preserve">výzvy kontrolní pracovnicí města Česká Skalice. </w:t>
      </w:r>
    </w:p>
    <w:p w:rsidR="00911DA7" w:rsidRDefault="00AC4A9B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911DA7">
        <w:rPr>
          <w:rFonts w:ascii="Times New Roman" w:hAnsi="Times New Roman" w:cs="Times New Roman"/>
        </w:rPr>
        <w:t>Písemně zpracované doručené žádosti budou předloženy k hodnocení grantové pracovní komisi (</w:t>
      </w:r>
      <w:r w:rsidR="006B4518">
        <w:rPr>
          <w:rFonts w:ascii="Times New Roman" w:hAnsi="Times New Roman" w:cs="Times New Roman"/>
        </w:rPr>
        <w:t>7</w:t>
      </w:r>
      <w:r w:rsidR="006B4518" w:rsidRPr="00911DA7">
        <w:rPr>
          <w:rFonts w:ascii="Times New Roman" w:hAnsi="Times New Roman" w:cs="Times New Roman"/>
        </w:rPr>
        <w:t xml:space="preserve"> </w:t>
      </w:r>
      <w:r w:rsidRPr="00911DA7">
        <w:rPr>
          <w:rFonts w:ascii="Times New Roman" w:hAnsi="Times New Roman" w:cs="Times New Roman"/>
        </w:rPr>
        <w:t>členů), jmenované pro příslušný rok 20</w:t>
      </w:r>
      <w:r w:rsidR="003064E7">
        <w:rPr>
          <w:rFonts w:ascii="Times New Roman" w:hAnsi="Times New Roman" w:cs="Times New Roman"/>
        </w:rPr>
        <w:t>20</w:t>
      </w:r>
      <w:r w:rsidRPr="00911DA7">
        <w:rPr>
          <w:rFonts w:ascii="Times New Roman" w:hAnsi="Times New Roman" w:cs="Times New Roman"/>
        </w:rPr>
        <w:t xml:space="preserve"> </w:t>
      </w:r>
      <w:r w:rsidR="007037E4">
        <w:rPr>
          <w:rFonts w:ascii="Times New Roman" w:hAnsi="Times New Roman" w:cs="Times New Roman"/>
        </w:rPr>
        <w:t>R</w:t>
      </w:r>
      <w:r w:rsidR="007037E4" w:rsidRPr="00911DA7">
        <w:rPr>
          <w:rFonts w:ascii="Times New Roman" w:hAnsi="Times New Roman" w:cs="Times New Roman"/>
        </w:rPr>
        <w:t xml:space="preserve">adou </w:t>
      </w:r>
      <w:r w:rsidRPr="00911DA7">
        <w:rPr>
          <w:rFonts w:ascii="Times New Roman" w:hAnsi="Times New Roman" w:cs="Times New Roman"/>
        </w:rPr>
        <w:t xml:space="preserve">města. </w:t>
      </w:r>
    </w:p>
    <w:p w:rsidR="00911DA7" w:rsidRDefault="00AC4A9B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911DA7">
        <w:rPr>
          <w:rFonts w:ascii="Times New Roman" w:hAnsi="Times New Roman" w:cs="Times New Roman"/>
        </w:rPr>
        <w:t xml:space="preserve">Grantová pracovní komise předloží na základě vyhodnocení </w:t>
      </w:r>
      <w:r w:rsidR="007037E4">
        <w:rPr>
          <w:rFonts w:ascii="Times New Roman" w:hAnsi="Times New Roman" w:cs="Times New Roman"/>
        </w:rPr>
        <w:t>R</w:t>
      </w:r>
      <w:r w:rsidR="007037E4" w:rsidRPr="00911DA7">
        <w:rPr>
          <w:rFonts w:ascii="Times New Roman" w:hAnsi="Times New Roman" w:cs="Times New Roman"/>
        </w:rPr>
        <w:t xml:space="preserve">adě </w:t>
      </w:r>
      <w:r w:rsidRPr="00911DA7">
        <w:rPr>
          <w:rFonts w:ascii="Times New Roman" w:hAnsi="Times New Roman" w:cs="Times New Roman"/>
        </w:rPr>
        <w:t>města kompletní seznam žádostí (projektů) s doporučenou výší příspěvku</w:t>
      </w:r>
      <w:r w:rsidR="007037E4">
        <w:rPr>
          <w:rFonts w:ascii="Times New Roman" w:hAnsi="Times New Roman" w:cs="Times New Roman"/>
        </w:rPr>
        <w:t>,</w:t>
      </w:r>
      <w:r w:rsidR="000E456C">
        <w:rPr>
          <w:rFonts w:ascii="Times New Roman" w:hAnsi="Times New Roman" w:cs="Times New Roman"/>
        </w:rPr>
        <w:t xml:space="preserve"> </w:t>
      </w:r>
      <w:r w:rsidR="00217062">
        <w:rPr>
          <w:rFonts w:ascii="Times New Roman" w:hAnsi="Times New Roman" w:cs="Times New Roman"/>
        </w:rPr>
        <w:t xml:space="preserve">s </w:t>
      </w:r>
      <w:r w:rsidRPr="00911DA7">
        <w:rPr>
          <w:rFonts w:ascii="Times New Roman" w:hAnsi="Times New Roman" w:cs="Times New Roman"/>
        </w:rPr>
        <w:t>hodnocením</w:t>
      </w:r>
      <w:r w:rsidR="007037E4">
        <w:rPr>
          <w:rFonts w:ascii="Times New Roman" w:hAnsi="Times New Roman" w:cs="Times New Roman"/>
        </w:rPr>
        <w:t xml:space="preserve"> a doporučením</w:t>
      </w:r>
      <w:r w:rsidRPr="00911DA7">
        <w:rPr>
          <w:rFonts w:ascii="Times New Roman" w:hAnsi="Times New Roman" w:cs="Times New Roman"/>
        </w:rPr>
        <w:t xml:space="preserve"> které žádosti schválit, či zamítnout. </w:t>
      </w:r>
    </w:p>
    <w:p w:rsidR="00911DA7" w:rsidRPr="00780E9F" w:rsidRDefault="00AC4A9B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911DA7">
        <w:rPr>
          <w:rFonts w:ascii="Times New Roman" w:hAnsi="Times New Roman" w:cs="Times New Roman"/>
        </w:rPr>
        <w:t xml:space="preserve">Schválené </w:t>
      </w:r>
      <w:r w:rsidR="00A67B3C" w:rsidRPr="00780E9F">
        <w:rPr>
          <w:rFonts w:ascii="Times New Roman" w:hAnsi="Times New Roman" w:cs="Times New Roman"/>
          <w:color w:val="auto"/>
        </w:rPr>
        <w:t xml:space="preserve">žádosti </w:t>
      </w:r>
      <w:r w:rsidRPr="00780E9F">
        <w:rPr>
          <w:rFonts w:ascii="Times New Roman" w:hAnsi="Times New Roman" w:cs="Times New Roman"/>
          <w:color w:val="auto"/>
        </w:rPr>
        <w:t xml:space="preserve">budou zveřejněny na webových stránkách města Česká Skalice nejdéle do </w:t>
      </w:r>
      <w:r w:rsidR="007956FF" w:rsidRPr="00780E9F">
        <w:rPr>
          <w:rFonts w:ascii="Times New Roman" w:hAnsi="Times New Roman" w:cs="Times New Roman"/>
          <w:color w:val="auto"/>
        </w:rPr>
        <w:t>31</w:t>
      </w:r>
      <w:r w:rsidRPr="00780E9F">
        <w:rPr>
          <w:rFonts w:ascii="Times New Roman" w:hAnsi="Times New Roman" w:cs="Times New Roman"/>
          <w:color w:val="auto"/>
        </w:rPr>
        <w:t xml:space="preserve">. </w:t>
      </w:r>
      <w:r w:rsidR="007956FF" w:rsidRPr="00780E9F">
        <w:rPr>
          <w:rFonts w:ascii="Times New Roman" w:hAnsi="Times New Roman" w:cs="Times New Roman"/>
          <w:color w:val="auto"/>
        </w:rPr>
        <w:t>květ</w:t>
      </w:r>
      <w:r w:rsidRPr="00780E9F">
        <w:rPr>
          <w:rFonts w:ascii="Times New Roman" w:hAnsi="Times New Roman" w:cs="Times New Roman"/>
          <w:color w:val="auto"/>
        </w:rPr>
        <w:t>na 20</w:t>
      </w:r>
      <w:r w:rsidR="003064E7" w:rsidRPr="00780E9F">
        <w:rPr>
          <w:rFonts w:ascii="Times New Roman" w:hAnsi="Times New Roman" w:cs="Times New Roman"/>
          <w:color w:val="auto"/>
        </w:rPr>
        <w:t>20</w:t>
      </w:r>
      <w:r w:rsidR="00DC6626" w:rsidRPr="00780E9F">
        <w:rPr>
          <w:rFonts w:ascii="Times New Roman" w:hAnsi="Times New Roman" w:cs="Times New Roman"/>
          <w:color w:val="auto"/>
        </w:rPr>
        <w:t xml:space="preserve"> </w:t>
      </w:r>
    </w:p>
    <w:p w:rsidR="00911DA7" w:rsidRDefault="00AC4A9B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911DA7">
        <w:rPr>
          <w:rFonts w:ascii="Times New Roman" w:hAnsi="Times New Roman" w:cs="Times New Roman"/>
        </w:rPr>
        <w:t xml:space="preserve">Úspěšní žadatelé budou vyzváni k podpisu smlouvy. Dotace se poskytne pouze na základě písemně uzavřené veřejnoprávní smlouvy. </w:t>
      </w:r>
    </w:p>
    <w:p w:rsidR="00911DA7" w:rsidRDefault="00AC4A9B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911DA7">
        <w:rPr>
          <w:rFonts w:ascii="Times New Roman" w:hAnsi="Times New Roman" w:cs="Times New Roman"/>
        </w:rPr>
        <w:t xml:space="preserve">Kontrolu průběhu akcí (projektů) provedou osoby pověřené </w:t>
      </w:r>
      <w:r w:rsidR="00A67B3C">
        <w:rPr>
          <w:rFonts w:ascii="Times New Roman" w:hAnsi="Times New Roman" w:cs="Times New Roman"/>
        </w:rPr>
        <w:t>R</w:t>
      </w:r>
      <w:r w:rsidR="00A67B3C" w:rsidRPr="00911DA7">
        <w:rPr>
          <w:rFonts w:ascii="Times New Roman" w:hAnsi="Times New Roman" w:cs="Times New Roman"/>
        </w:rPr>
        <w:t xml:space="preserve">adou </w:t>
      </w:r>
      <w:r w:rsidRPr="00911DA7">
        <w:rPr>
          <w:rFonts w:ascii="Times New Roman" w:hAnsi="Times New Roman" w:cs="Times New Roman"/>
        </w:rPr>
        <w:t xml:space="preserve">města. </w:t>
      </w:r>
    </w:p>
    <w:p w:rsidR="00911DA7" w:rsidRDefault="00217062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Dotaci města</w:t>
      </w:r>
      <w:r w:rsidR="00AC4A9B" w:rsidRPr="00911DA7">
        <w:rPr>
          <w:rFonts w:ascii="Times New Roman" w:hAnsi="Times New Roman" w:cs="Times New Roman"/>
        </w:rPr>
        <w:t xml:space="preserve"> lze použít pouze na účel uvedený ve smlouvě. </w:t>
      </w:r>
    </w:p>
    <w:p w:rsidR="00911DA7" w:rsidRDefault="00AC4A9B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911DA7">
        <w:rPr>
          <w:rFonts w:ascii="Times New Roman" w:hAnsi="Times New Roman" w:cs="Times New Roman"/>
        </w:rPr>
        <w:t xml:space="preserve">Příjemce předkládá poskytovateli </w:t>
      </w:r>
      <w:r w:rsidR="00217062">
        <w:rPr>
          <w:rFonts w:ascii="Times New Roman" w:hAnsi="Times New Roman" w:cs="Times New Roman"/>
        </w:rPr>
        <w:t>dotace</w:t>
      </w:r>
      <w:r w:rsidR="00217062" w:rsidRPr="00911DA7">
        <w:rPr>
          <w:rFonts w:ascii="Times New Roman" w:hAnsi="Times New Roman" w:cs="Times New Roman"/>
        </w:rPr>
        <w:t xml:space="preserve"> </w:t>
      </w:r>
      <w:r w:rsidRPr="00911DA7">
        <w:rPr>
          <w:rFonts w:ascii="Times New Roman" w:hAnsi="Times New Roman" w:cs="Times New Roman"/>
        </w:rPr>
        <w:t>závěrečné vyúčtování na předepsaném formuláři</w:t>
      </w:r>
      <w:r w:rsidR="00A67B3C">
        <w:rPr>
          <w:rFonts w:ascii="Times New Roman" w:hAnsi="Times New Roman" w:cs="Times New Roman"/>
        </w:rPr>
        <w:t xml:space="preserve"> a v předepsaném termínu</w:t>
      </w:r>
      <w:r w:rsidRPr="00911DA7">
        <w:rPr>
          <w:rFonts w:ascii="Times New Roman" w:hAnsi="Times New Roman" w:cs="Times New Roman"/>
        </w:rPr>
        <w:t xml:space="preserve">. </w:t>
      </w:r>
    </w:p>
    <w:p w:rsidR="00E17661" w:rsidRPr="000B22E1" w:rsidRDefault="00E17661" w:rsidP="00E17661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</w:p>
    <w:p w:rsidR="00AC4A9B" w:rsidRPr="000B22E1" w:rsidRDefault="00AC4A9B" w:rsidP="00E17661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0B22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Kritéria hodnocení žádostí </w:t>
      </w:r>
    </w:p>
    <w:p w:rsidR="00AC4A9B" w:rsidRPr="00AC4A9B" w:rsidRDefault="00AC4A9B" w:rsidP="00AC4A9B">
      <w:pPr>
        <w:pStyle w:val="Default"/>
        <w:rPr>
          <w:rFonts w:ascii="Times New Roman" w:hAnsi="Times New Roman" w:cs="Times New Roman"/>
        </w:rPr>
      </w:pPr>
    </w:p>
    <w:p w:rsidR="00EA1D76" w:rsidRDefault="00AC4A9B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Písemně zpracované žádosti budou předloženy k hodnocení </w:t>
      </w:r>
      <w:r w:rsidR="003A2AB0">
        <w:rPr>
          <w:rFonts w:ascii="Times New Roman" w:hAnsi="Times New Roman" w:cs="Times New Roman"/>
        </w:rPr>
        <w:t>7</w:t>
      </w:r>
      <w:r w:rsidR="003A2AB0" w:rsidRPr="00AC4A9B">
        <w:rPr>
          <w:rFonts w:ascii="Times New Roman" w:hAnsi="Times New Roman" w:cs="Times New Roman"/>
        </w:rPr>
        <w:t xml:space="preserve"> </w:t>
      </w:r>
      <w:r w:rsidRPr="00AC4A9B">
        <w:rPr>
          <w:rFonts w:ascii="Times New Roman" w:hAnsi="Times New Roman" w:cs="Times New Roman"/>
        </w:rPr>
        <w:t xml:space="preserve">členné grantové pracovní komisi, jmenované pro příslušný rok </w:t>
      </w:r>
      <w:r w:rsidR="005117A2">
        <w:rPr>
          <w:rFonts w:ascii="Times New Roman" w:hAnsi="Times New Roman" w:cs="Times New Roman"/>
        </w:rPr>
        <w:t>R</w:t>
      </w:r>
      <w:r w:rsidR="005117A2" w:rsidRPr="00AC4A9B">
        <w:rPr>
          <w:rFonts w:ascii="Times New Roman" w:hAnsi="Times New Roman" w:cs="Times New Roman"/>
        </w:rPr>
        <w:t xml:space="preserve">adou </w:t>
      </w:r>
      <w:r w:rsidRPr="00AC4A9B">
        <w:rPr>
          <w:rFonts w:ascii="Times New Roman" w:hAnsi="Times New Roman" w:cs="Times New Roman"/>
        </w:rPr>
        <w:t xml:space="preserve">města. </w:t>
      </w:r>
    </w:p>
    <w:p w:rsidR="00EA1D76" w:rsidRDefault="00AC4A9B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EA1D76">
        <w:rPr>
          <w:rFonts w:ascii="Times New Roman" w:hAnsi="Times New Roman" w:cs="Times New Roman"/>
        </w:rPr>
        <w:t xml:space="preserve">Každý člen grantové pracovní komise hodnotí </w:t>
      </w:r>
      <w:r w:rsidR="005117A2">
        <w:rPr>
          <w:rFonts w:ascii="Times New Roman" w:hAnsi="Times New Roman" w:cs="Times New Roman"/>
        </w:rPr>
        <w:t>výslovně</w:t>
      </w:r>
      <w:r w:rsidR="005117A2" w:rsidRPr="00EA1D76">
        <w:rPr>
          <w:rFonts w:ascii="Times New Roman" w:hAnsi="Times New Roman" w:cs="Times New Roman"/>
        </w:rPr>
        <w:t xml:space="preserve"> </w:t>
      </w:r>
      <w:r w:rsidRPr="00EA1D76">
        <w:rPr>
          <w:rFonts w:ascii="Times New Roman" w:hAnsi="Times New Roman" w:cs="Times New Roman"/>
        </w:rPr>
        <w:t xml:space="preserve">všechny předložené žádosti. </w:t>
      </w:r>
    </w:p>
    <w:p w:rsidR="00EA1D76" w:rsidRDefault="00AC4A9B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EA1D76">
        <w:rPr>
          <w:rFonts w:ascii="Times New Roman" w:hAnsi="Times New Roman" w:cs="Times New Roman"/>
        </w:rPr>
        <w:t xml:space="preserve">V případě podjatosti vůči některé žádosti se člen komise hodnocení vzdá písemným prohlášením. </w:t>
      </w:r>
    </w:p>
    <w:p w:rsidR="00EA1D76" w:rsidRDefault="00AC4A9B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EA1D76">
        <w:rPr>
          <w:rFonts w:ascii="Times New Roman" w:hAnsi="Times New Roman" w:cs="Times New Roman"/>
        </w:rPr>
        <w:t xml:space="preserve">Hodnocení předložených žádostí bude prováděno na základě bodového systému a podle stanovených kritérií. Žádost, která dosáhne při hodnocení nejvyššího průměrového koeficientu, který bude vypočítán jako podíl mezi součtem celkem získaných bodů a počtem hodnotících členů komise, bude považována </w:t>
      </w:r>
      <w:r w:rsidR="005117A2">
        <w:rPr>
          <w:rFonts w:ascii="Times New Roman" w:hAnsi="Times New Roman" w:cs="Times New Roman"/>
        </w:rPr>
        <w:t>za</w:t>
      </w:r>
      <w:r w:rsidR="005117A2" w:rsidRPr="00EA1D76">
        <w:rPr>
          <w:rFonts w:ascii="Times New Roman" w:hAnsi="Times New Roman" w:cs="Times New Roman"/>
        </w:rPr>
        <w:t xml:space="preserve"> </w:t>
      </w:r>
      <w:r w:rsidRPr="00EA1D76">
        <w:rPr>
          <w:rFonts w:ascii="Times New Roman" w:hAnsi="Times New Roman" w:cs="Times New Roman"/>
        </w:rPr>
        <w:t xml:space="preserve">nejlepší. </w:t>
      </w:r>
    </w:p>
    <w:p w:rsidR="00EA1D76" w:rsidRPr="00EA1D76" w:rsidRDefault="00AC4A9B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EA1D76">
        <w:rPr>
          <w:rFonts w:ascii="Times New Roman" w:hAnsi="Times New Roman" w:cs="Times New Roman"/>
        </w:rPr>
        <w:t xml:space="preserve">Kritéria formální přijatelnosti žádostí: </w:t>
      </w:r>
    </w:p>
    <w:p w:rsidR="004D25D0" w:rsidRDefault="00AC4A9B">
      <w:pPr>
        <w:pStyle w:val="Default"/>
        <w:numPr>
          <w:ilvl w:val="0"/>
          <w:numId w:val="21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Žádost byla podána včas na předepsaném formuláři. </w:t>
      </w:r>
    </w:p>
    <w:p w:rsidR="004D25D0" w:rsidRDefault="00AC4A9B">
      <w:pPr>
        <w:pStyle w:val="Default"/>
        <w:numPr>
          <w:ilvl w:val="0"/>
          <w:numId w:val="21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V žádosti jsou vyplněny všechny předepsané údaje. </w:t>
      </w:r>
    </w:p>
    <w:p w:rsidR="004D25D0" w:rsidRDefault="00AC4A9B">
      <w:pPr>
        <w:pStyle w:val="Default"/>
        <w:numPr>
          <w:ilvl w:val="0"/>
          <w:numId w:val="21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V žádosti jsou doloženy všechny povinné přílohy. </w:t>
      </w:r>
    </w:p>
    <w:p w:rsidR="00EA1D76" w:rsidRDefault="00AC4A9B" w:rsidP="00B674B4">
      <w:pPr>
        <w:pStyle w:val="Default"/>
        <w:spacing w:after="120"/>
        <w:ind w:left="709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  <w:b/>
          <w:bCs/>
        </w:rPr>
        <w:t>Tuto kontrolu provádí tajemnice grantové pracovní komise</w:t>
      </w:r>
      <w:r w:rsidR="005F6935">
        <w:rPr>
          <w:rFonts w:ascii="Times New Roman" w:hAnsi="Times New Roman" w:cs="Times New Roman"/>
          <w:b/>
          <w:bCs/>
        </w:rPr>
        <w:t>, jmenovaná Radou města</w:t>
      </w:r>
      <w:r w:rsidRPr="00AC4A9B">
        <w:rPr>
          <w:rFonts w:ascii="Times New Roman" w:hAnsi="Times New Roman" w:cs="Times New Roman"/>
        </w:rPr>
        <w:t xml:space="preserve">. </w:t>
      </w:r>
    </w:p>
    <w:p w:rsidR="005C3712" w:rsidRDefault="00AC4A9B" w:rsidP="00B674B4">
      <w:pPr>
        <w:pStyle w:val="Default"/>
        <w:numPr>
          <w:ilvl w:val="0"/>
          <w:numId w:val="23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Kritéria hodnocení žádostí - </w:t>
      </w:r>
      <w:proofErr w:type="gramStart"/>
      <w:r w:rsidRPr="00AC4A9B">
        <w:rPr>
          <w:rFonts w:ascii="Times New Roman" w:hAnsi="Times New Roman" w:cs="Times New Roman"/>
        </w:rPr>
        <w:t>viz.</w:t>
      </w:r>
      <w:proofErr w:type="gramEnd"/>
      <w:r w:rsidRPr="00AC4A9B">
        <w:rPr>
          <w:rFonts w:ascii="Times New Roman" w:hAnsi="Times New Roman" w:cs="Times New Roman"/>
        </w:rPr>
        <w:t xml:space="preserve"> </w:t>
      </w:r>
      <w:r w:rsidR="005C3712">
        <w:rPr>
          <w:rFonts w:ascii="Times New Roman" w:hAnsi="Times New Roman" w:cs="Times New Roman"/>
        </w:rPr>
        <w:t xml:space="preserve">TABULKA. </w:t>
      </w:r>
    </w:p>
    <w:p w:rsidR="00EA1D76" w:rsidRDefault="005C3712" w:rsidP="00B674B4">
      <w:pPr>
        <w:pStyle w:val="Default"/>
        <w:spacing w:after="120"/>
        <w:ind w:left="1418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Toto hodnocení provádějí členové grantové pracovní komise. </w:t>
      </w:r>
      <w:r w:rsidR="00AC4A9B" w:rsidRPr="00AC4A9B">
        <w:rPr>
          <w:rFonts w:ascii="Times New Roman" w:hAnsi="Times New Roman" w:cs="Times New Roman"/>
        </w:rPr>
        <w:t xml:space="preserve">Za projekt je možno získat od každého člena grantové komise </w:t>
      </w:r>
      <w:r w:rsidR="00AC4A9B" w:rsidRPr="00DC6626">
        <w:rPr>
          <w:rFonts w:ascii="Times New Roman" w:hAnsi="Times New Roman" w:cs="Times New Roman"/>
          <w:color w:val="auto"/>
        </w:rPr>
        <w:t xml:space="preserve">celkem </w:t>
      </w:r>
      <w:r w:rsidR="00E93B64" w:rsidRPr="00E93B64">
        <w:rPr>
          <w:rFonts w:ascii="Times New Roman" w:hAnsi="Times New Roman" w:cs="Times New Roman"/>
          <w:color w:val="auto"/>
        </w:rPr>
        <w:t>1</w:t>
      </w:r>
      <w:r w:rsidR="002071FC" w:rsidRPr="00DC6626">
        <w:rPr>
          <w:rFonts w:ascii="Times New Roman" w:hAnsi="Times New Roman" w:cs="Times New Roman"/>
          <w:color w:val="auto"/>
        </w:rPr>
        <w:t xml:space="preserve">2 </w:t>
      </w:r>
      <w:r w:rsidR="00AC4A9B" w:rsidRPr="00DC6626">
        <w:rPr>
          <w:rFonts w:ascii="Times New Roman" w:hAnsi="Times New Roman" w:cs="Times New Roman"/>
          <w:color w:val="auto"/>
        </w:rPr>
        <w:t>bodů</w:t>
      </w:r>
      <w:r w:rsidR="00AC4A9B" w:rsidRPr="00AC4A9B">
        <w:rPr>
          <w:rFonts w:ascii="Times New Roman" w:hAnsi="Times New Roman" w:cs="Times New Roman"/>
        </w:rPr>
        <w:t xml:space="preserve">. </w:t>
      </w:r>
    </w:p>
    <w:p w:rsidR="005F6935" w:rsidRDefault="00AC4A9B" w:rsidP="00B674B4">
      <w:pPr>
        <w:pStyle w:val="Default"/>
        <w:numPr>
          <w:ilvl w:val="0"/>
          <w:numId w:val="23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5F6935">
        <w:rPr>
          <w:rFonts w:ascii="Times New Roman" w:hAnsi="Times New Roman" w:cs="Times New Roman"/>
        </w:rPr>
        <w:t>Grantová komise může navrhn</w:t>
      </w:r>
      <w:r w:rsidR="005F6935">
        <w:rPr>
          <w:rFonts w:ascii="Times New Roman" w:hAnsi="Times New Roman" w:cs="Times New Roman"/>
        </w:rPr>
        <w:t>out zkrácení výše žádané částky.</w:t>
      </w:r>
    </w:p>
    <w:p w:rsidR="005C3712" w:rsidRPr="005F6935" w:rsidRDefault="00AC4A9B" w:rsidP="00B674B4">
      <w:pPr>
        <w:pStyle w:val="Default"/>
        <w:numPr>
          <w:ilvl w:val="0"/>
          <w:numId w:val="23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5F6935">
        <w:rPr>
          <w:rFonts w:ascii="Times New Roman" w:hAnsi="Times New Roman" w:cs="Times New Roman"/>
        </w:rPr>
        <w:t xml:space="preserve">Na základě vyhodnocení žádostí grantovou pracovní komisí zpracuje tajemnice komise tabulku s výsledným počtem získaných bodů za projekt v sestupném pořadí (od nejvyššího bodového ohodnocení po nejnižší), vždy s přiřazením čísla žádosti a navrhovanou částkou. Radě města bude předložen výsledný seznam žádostí, který obsahuje číslo žádosti, název žadatele, výsledné bodové hodnocení všech žádostí v pořadí od nejvyššího bodového ohodnocení po nejnižší a návrh výše poskytnutých </w:t>
      </w:r>
      <w:r w:rsidR="00E313C0" w:rsidRPr="005F6935">
        <w:rPr>
          <w:rFonts w:ascii="Times New Roman" w:hAnsi="Times New Roman" w:cs="Times New Roman"/>
        </w:rPr>
        <w:t>dotací města</w:t>
      </w:r>
      <w:r w:rsidRPr="005F6935">
        <w:rPr>
          <w:rFonts w:ascii="Times New Roman" w:hAnsi="Times New Roman" w:cs="Times New Roman"/>
        </w:rPr>
        <w:t xml:space="preserve"> jednotlivým žadatelům. </w:t>
      </w:r>
    </w:p>
    <w:p w:rsidR="000B22E1" w:rsidRDefault="000B22E1" w:rsidP="00B674B4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0B22E1" w:rsidRDefault="000B22E1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5415A3" w:rsidRDefault="005415A3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5415A3" w:rsidRDefault="005415A3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5415A3" w:rsidRDefault="005415A3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5415A3" w:rsidRDefault="005415A3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4C1AAA" w:rsidRDefault="004C1AAA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4C1AAA" w:rsidRDefault="004C1AAA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184AC0" w:rsidRDefault="00184AC0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184AC0" w:rsidRDefault="00184AC0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184AC0" w:rsidRDefault="00184AC0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5415A3" w:rsidRDefault="005415A3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5F6935" w:rsidRDefault="005F6935" w:rsidP="000B22E1">
      <w:pPr>
        <w:pStyle w:val="Default"/>
        <w:spacing w:after="27"/>
        <w:rPr>
          <w:rFonts w:ascii="Times New Roman" w:hAnsi="Times New Roman" w:cs="Times New Roman"/>
        </w:rPr>
      </w:pPr>
    </w:p>
    <w:p w:rsidR="003064E7" w:rsidRDefault="000B22E1" w:rsidP="000B22E1">
      <w:pPr>
        <w:pStyle w:val="Default"/>
        <w:rPr>
          <w:rFonts w:ascii="Times New Roman" w:hAnsi="Times New Roman" w:cs="Times New Roman"/>
          <w:b/>
          <w:bCs/>
        </w:rPr>
      </w:pPr>
      <w:r w:rsidRPr="00BB2D3C">
        <w:rPr>
          <w:rFonts w:ascii="Times New Roman" w:hAnsi="Times New Roman" w:cs="Times New Roman"/>
          <w:b/>
          <w:bCs/>
        </w:rPr>
        <w:lastRenderedPageBreak/>
        <w:t xml:space="preserve">Kritéria hodnocení žádostí o </w:t>
      </w:r>
      <w:r w:rsidR="0003734E">
        <w:rPr>
          <w:rFonts w:ascii="Times New Roman" w:hAnsi="Times New Roman" w:cs="Times New Roman"/>
          <w:b/>
          <w:bCs/>
        </w:rPr>
        <w:t>dotaci</w:t>
      </w:r>
      <w:r w:rsidRPr="00BB2D3C">
        <w:rPr>
          <w:rFonts w:ascii="Times New Roman" w:hAnsi="Times New Roman" w:cs="Times New Roman"/>
          <w:b/>
          <w:bCs/>
        </w:rPr>
        <w:t xml:space="preserve"> města Česká Skalice</w:t>
      </w:r>
      <w:r w:rsidR="0003734E">
        <w:rPr>
          <w:rFonts w:ascii="Times New Roman" w:hAnsi="Times New Roman" w:cs="Times New Roman"/>
          <w:b/>
          <w:bCs/>
        </w:rPr>
        <w:t xml:space="preserve"> v roce</w:t>
      </w:r>
      <w:r w:rsidRPr="00BB2D3C">
        <w:rPr>
          <w:rFonts w:ascii="Times New Roman" w:hAnsi="Times New Roman" w:cs="Times New Roman"/>
          <w:b/>
          <w:bCs/>
        </w:rPr>
        <w:t xml:space="preserve"> 20</w:t>
      </w:r>
      <w:r w:rsidR="003064E7">
        <w:rPr>
          <w:rFonts w:ascii="Times New Roman" w:hAnsi="Times New Roman" w:cs="Times New Roman"/>
          <w:b/>
          <w:bCs/>
        </w:rPr>
        <w:t>20</w:t>
      </w:r>
    </w:p>
    <w:p w:rsidR="000B22E1" w:rsidRPr="00BB2D3C" w:rsidRDefault="000B22E1" w:rsidP="000B22E1">
      <w:pPr>
        <w:pStyle w:val="Default"/>
        <w:rPr>
          <w:rFonts w:ascii="Times New Roman" w:hAnsi="Times New Roman" w:cs="Times New Roman"/>
        </w:rPr>
      </w:pPr>
      <w:r w:rsidRPr="00BB2D3C">
        <w:rPr>
          <w:rFonts w:ascii="Times New Roman" w:hAnsi="Times New Roman" w:cs="Times New Roman"/>
          <w:b/>
          <w:bCs/>
        </w:rPr>
        <w:t xml:space="preserve"> </w:t>
      </w:r>
    </w:p>
    <w:p w:rsidR="000B22E1" w:rsidRPr="00BB2D3C" w:rsidRDefault="000B22E1" w:rsidP="000B22E1">
      <w:pPr>
        <w:pStyle w:val="Default"/>
        <w:spacing w:after="27"/>
        <w:rPr>
          <w:rFonts w:ascii="Times New Roman" w:hAnsi="Times New Roman" w:cs="Times New Roman"/>
          <w:b/>
          <w:bCs/>
        </w:rPr>
      </w:pPr>
      <w:r w:rsidRPr="00BB2D3C">
        <w:rPr>
          <w:rFonts w:ascii="Times New Roman" w:hAnsi="Times New Roman" w:cs="Times New Roman"/>
          <w:b/>
          <w:bCs/>
        </w:rPr>
        <w:t>Žádost č. ……………………</w:t>
      </w:r>
      <w:proofErr w:type="gramStart"/>
      <w:r w:rsidRPr="00BB2D3C">
        <w:rPr>
          <w:rFonts w:ascii="Times New Roman" w:hAnsi="Times New Roman" w:cs="Times New Roman"/>
          <w:b/>
          <w:bCs/>
        </w:rPr>
        <w:t>…..</w:t>
      </w:r>
      <w:proofErr w:type="gramEnd"/>
    </w:p>
    <w:p w:rsidR="000B22E1" w:rsidRPr="00BB2D3C" w:rsidRDefault="000B22E1" w:rsidP="000B22E1">
      <w:pPr>
        <w:pStyle w:val="Default"/>
        <w:spacing w:after="27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5147"/>
        <w:gridCol w:w="1615"/>
        <w:gridCol w:w="3234"/>
      </w:tblGrid>
      <w:tr w:rsidR="000B22E1" w:rsidRPr="00BB2D3C" w:rsidTr="000B22E1">
        <w:tc>
          <w:tcPr>
            <w:tcW w:w="0" w:type="auto"/>
          </w:tcPr>
          <w:p w:rsidR="000B22E1" w:rsidRPr="00BB2D3C" w:rsidRDefault="000B22E1" w:rsidP="004668AD">
            <w:pPr>
              <w:pStyle w:val="Default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  <w:b/>
                <w:bCs/>
              </w:rPr>
              <w:t xml:space="preserve">HODNOTÍCÍ KRITERIA </w:t>
            </w:r>
          </w:p>
        </w:tc>
        <w:tc>
          <w:tcPr>
            <w:tcW w:w="0" w:type="auto"/>
          </w:tcPr>
          <w:p w:rsidR="000B22E1" w:rsidRPr="00BB2D3C" w:rsidRDefault="004668AD" w:rsidP="004668A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B2D3C">
              <w:rPr>
                <w:rFonts w:ascii="Times New Roman" w:hAnsi="Times New Roman" w:cs="Times New Roman"/>
                <w:b/>
              </w:rPr>
              <w:t xml:space="preserve">POČET BODŮ </w:t>
            </w:r>
          </w:p>
        </w:tc>
        <w:tc>
          <w:tcPr>
            <w:tcW w:w="0" w:type="auto"/>
          </w:tcPr>
          <w:p w:rsidR="000B22E1" w:rsidRPr="00BB2D3C" w:rsidRDefault="004668AD" w:rsidP="004668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B2D3C">
              <w:rPr>
                <w:rFonts w:ascii="Times New Roman" w:hAnsi="Times New Roman" w:cs="Times New Roman"/>
                <w:b/>
                <w:bCs/>
              </w:rPr>
              <w:t xml:space="preserve">POČET PŘIDĚLENÝCH BODŮ </w:t>
            </w:r>
          </w:p>
        </w:tc>
      </w:tr>
      <w:tr w:rsidR="000B22E1" w:rsidRPr="00BB2D3C" w:rsidTr="000B22E1">
        <w:tc>
          <w:tcPr>
            <w:tcW w:w="0" w:type="auto"/>
          </w:tcPr>
          <w:p w:rsidR="000B22E1" w:rsidRPr="00BB2D3C" w:rsidRDefault="004668AD" w:rsidP="00966B0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>Projekt prioritně pro děti</w:t>
            </w:r>
            <w:r w:rsidR="00966B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0B22E1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0B22E1" w:rsidRPr="00BB2D3C" w:rsidRDefault="000B22E1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:rsidTr="000B22E1">
        <w:tc>
          <w:tcPr>
            <w:tcW w:w="0" w:type="auto"/>
          </w:tcPr>
          <w:p w:rsidR="004668AD" w:rsidRPr="00BB2D3C" w:rsidRDefault="004668AD" w:rsidP="004668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Projekt prioritně pro seniory </w:t>
            </w:r>
          </w:p>
        </w:tc>
        <w:tc>
          <w:tcPr>
            <w:tcW w:w="0" w:type="auto"/>
          </w:tcPr>
          <w:p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:rsidTr="000B22E1">
        <w:tc>
          <w:tcPr>
            <w:tcW w:w="0" w:type="auto"/>
          </w:tcPr>
          <w:p w:rsidR="004668AD" w:rsidRPr="00BB2D3C" w:rsidRDefault="004668AD" w:rsidP="004668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Projekt prioritně pro handicapované </w:t>
            </w:r>
            <w:r w:rsidR="00966B05">
              <w:rPr>
                <w:rFonts w:ascii="Times New Roman" w:hAnsi="Times New Roman" w:cs="Times New Roman"/>
                <w:sz w:val="23"/>
                <w:szCs w:val="23"/>
              </w:rPr>
              <w:t>či jinak znevýhodněné osoby</w:t>
            </w:r>
          </w:p>
        </w:tc>
        <w:tc>
          <w:tcPr>
            <w:tcW w:w="0" w:type="auto"/>
          </w:tcPr>
          <w:p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:rsidTr="000B22E1">
        <w:tc>
          <w:tcPr>
            <w:tcW w:w="0" w:type="auto"/>
          </w:tcPr>
          <w:p w:rsidR="004668AD" w:rsidRPr="00BB2D3C" w:rsidRDefault="004668AD" w:rsidP="004668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>Nekomerční projekt (vstupné zdarma, neziskový projekt)</w:t>
            </w:r>
          </w:p>
        </w:tc>
        <w:tc>
          <w:tcPr>
            <w:tcW w:w="0" w:type="auto"/>
          </w:tcPr>
          <w:p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:rsidTr="000B22E1">
        <w:tc>
          <w:tcPr>
            <w:tcW w:w="0" w:type="auto"/>
          </w:tcPr>
          <w:p w:rsidR="004668AD" w:rsidRPr="00BB2D3C" w:rsidRDefault="004B43B0" w:rsidP="004B43B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>Ekologick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y</w:t>
            </w: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68AD"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zaměřený projekt </w:t>
            </w:r>
          </w:p>
        </w:tc>
        <w:tc>
          <w:tcPr>
            <w:tcW w:w="0" w:type="auto"/>
          </w:tcPr>
          <w:p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966B05" w:rsidRPr="00BB2D3C" w:rsidTr="000B22E1">
        <w:tc>
          <w:tcPr>
            <w:tcW w:w="0" w:type="auto"/>
          </w:tcPr>
          <w:p w:rsidR="00966B05" w:rsidRPr="00BB2D3C" w:rsidDel="004B43B0" w:rsidRDefault="00966B05" w:rsidP="004B43B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Projekt zaměřený na všeobecné zdraví</w:t>
            </w:r>
          </w:p>
        </w:tc>
        <w:tc>
          <w:tcPr>
            <w:tcW w:w="0" w:type="auto"/>
          </w:tcPr>
          <w:p w:rsidR="00966B05" w:rsidRPr="00BB2D3C" w:rsidRDefault="00966B05" w:rsidP="00CE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966B05" w:rsidRPr="00BB2D3C" w:rsidRDefault="00966B05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:rsidTr="000B22E1">
        <w:tc>
          <w:tcPr>
            <w:tcW w:w="0" w:type="auto"/>
          </w:tcPr>
          <w:p w:rsidR="004668AD" w:rsidRPr="00BB2D3C" w:rsidRDefault="004668AD" w:rsidP="004668AD">
            <w:pPr>
              <w:pStyle w:val="Default"/>
              <w:tabs>
                <w:tab w:val="left" w:pos="1650"/>
              </w:tabs>
              <w:spacing w:after="27"/>
              <w:rPr>
                <w:rFonts w:ascii="Times New Roman" w:hAnsi="Times New Roman" w:cs="Times New Roman"/>
              </w:rPr>
            </w:pPr>
            <w:proofErr w:type="spellStart"/>
            <w:r w:rsidRPr="00BB2D3C">
              <w:rPr>
                <w:rFonts w:ascii="Times New Roman" w:hAnsi="Times New Roman" w:cs="Times New Roman"/>
                <w:sz w:val="23"/>
                <w:szCs w:val="23"/>
              </w:rPr>
              <w:t>Nadregionální</w:t>
            </w:r>
            <w:proofErr w:type="spellEnd"/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 charakter projektu </w:t>
            </w:r>
          </w:p>
        </w:tc>
        <w:tc>
          <w:tcPr>
            <w:tcW w:w="0" w:type="auto"/>
          </w:tcPr>
          <w:p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:rsidTr="000B22E1">
        <w:tc>
          <w:tcPr>
            <w:tcW w:w="0" w:type="auto"/>
          </w:tcPr>
          <w:p w:rsidR="004668AD" w:rsidRPr="00BB2D3C" w:rsidRDefault="004668AD" w:rsidP="004668AD">
            <w:pPr>
              <w:pStyle w:val="Default"/>
              <w:tabs>
                <w:tab w:val="left" w:pos="1365"/>
              </w:tabs>
              <w:spacing w:after="27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Opakovaný tradiční projekt </w:t>
            </w:r>
          </w:p>
        </w:tc>
        <w:tc>
          <w:tcPr>
            <w:tcW w:w="0" w:type="auto"/>
          </w:tcPr>
          <w:p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B43B0" w:rsidRPr="00BB2D3C" w:rsidTr="000B22E1">
        <w:tc>
          <w:tcPr>
            <w:tcW w:w="0" w:type="auto"/>
          </w:tcPr>
          <w:p w:rsidR="004B43B0" w:rsidRPr="00BB2D3C" w:rsidRDefault="004B43B0" w:rsidP="004668AD">
            <w:pPr>
              <w:pStyle w:val="Default"/>
              <w:tabs>
                <w:tab w:val="left" w:pos="1365"/>
              </w:tabs>
              <w:spacing w:after="2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Projekt zvyšující informovanost veřejnosti </w:t>
            </w:r>
          </w:p>
        </w:tc>
        <w:tc>
          <w:tcPr>
            <w:tcW w:w="0" w:type="auto"/>
          </w:tcPr>
          <w:p w:rsidR="004B43B0" w:rsidRPr="00BB2D3C" w:rsidRDefault="004B43B0" w:rsidP="00CE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:rsidR="004B43B0" w:rsidRPr="00BB2D3C" w:rsidRDefault="004B43B0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:rsidTr="000B22E1">
        <w:tc>
          <w:tcPr>
            <w:tcW w:w="0" w:type="auto"/>
          </w:tcPr>
          <w:p w:rsidR="00E93B64" w:rsidRDefault="004668AD" w:rsidP="00E93B6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Bonus hodnotitele – celkový dojem hodnotitele </w:t>
            </w:r>
          </w:p>
        </w:tc>
        <w:tc>
          <w:tcPr>
            <w:tcW w:w="0" w:type="auto"/>
          </w:tcPr>
          <w:p w:rsidR="004668AD" w:rsidRPr="00BB2D3C" w:rsidRDefault="004668AD" w:rsidP="00966B05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</w:t>
            </w:r>
            <w:r w:rsidR="004B43B0">
              <w:rPr>
                <w:rFonts w:ascii="Times New Roman" w:hAnsi="Times New Roman" w:cs="Times New Roman"/>
              </w:rPr>
              <w:t xml:space="preserve"> </w:t>
            </w:r>
            <w:r w:rsidR="00966B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0B22E1" w:rsidRPr="00BB2D3C" w:rsidTr="000B22E1">
        <w:tc>
          <w:tcPr>
            <w:tcW w:w="0" w:type="auto"/>
          </w:tcPr>
          <w:p w:rsidR="000B22E1" w:rsidRPr="00BB2D3C" w:rsidRDefault="004668AD" w:rsidP="004668AD">
            <w:pPr>
              <w:pStyle w:val="Default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  <w:b/>
                <w:bCs/>
              </w:rPr>
              <w:t xml:space="preserve">Celkový počet bodů hodnocení </w:t>
            </w:r>
          </w:p>
        </w:tc>
        <w:tc>
          <w:tcPr>
            <w:tcW w:w="0" w:type="auto"/>
          </w:tcPr>
          <w:p w:rsidR="000B22E1" w:rsidRPr="00BB2D3C" w:rsidRDefault="00966B05" w:rsidP="00966B05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B22E1" w:rsidRPr="00BB2D3C" w:rsidRDefault="000B22E1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</w:tbl>
    <w:p w:rsidR="000B3B88" w:rsidRDefault="000B3B8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B3B88" w:rsidRDefault="000B3B8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C3712" w:rsidRDefault="0030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712" w:rsidRPr="005C3712">
        <w:rPr>
          <w:rFonts w:ascii="Times New Roman" w:hAnsi="Times New Roman" w:cs="Times New Roman"/>
          <w:sz w:val="24"/>
          <w:szCs w:val="24"/>
        </w:rPr>
        <w:t>V České Skalici dne …………</w:t>
      </w:r>
      <w:proofErr w:type="gramStart"/>
      <w:r w:rsidR="005C3712" w:rsidRPr="005C37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C3712" w:rsidRPr="005C3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712" w:rsidRPr="005C3712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="005C3712" w:rsidRPr="005C3712">
        <w:rPr>
          <w:rFonts w:ascii="Times New Roman" w:hAnsi="Times New Roman" w:cs="Times New Roman"/>
          <w:sz w:val="24"/>
          <w:szCs w:val="24"/>
        </w:rPr>
        <w:t xml:space="preserve"> člena grantové komise: …………………………</w:t>
      </w:r>
    </w:p>
    <w:p w:rsidR="00B57FBF" w:rsidRDefault="00B57FBF">
      <w:pPr>
        <w:rPr>
          <w:rFonts w:ascii="Times New Roman" w:hAnsi="Times New Roman" w:cs="Times New Roman"/>
          <w:sz w:val="24"/>
          <w:szCs w:val="24"/>
        </w:rPr>
      </w:pPr>
    </w:p>
    <w:p w:rsidR="00B57FBF" w:rsidRPr="00302BFA" w:rsidRDefault="00B57FBF" w:rsidP="00B57FB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302BFA">
        <w:rPr>
          <w:rFonts w:ascii="Times New Roman" w:hAnsi="Times New Roman" w:cs="Times New Roman"/>
        </w:rPr>
        <w:t xml:space="preserve">Radou města Česká Skalice schváleno na </w:t>
      </w:r>
      <w:r w:rsidR="008C09D5">
        <w:rPr>
          <w:rFonts w:ascii="Times New Roman" w:hAnsi="Times New Roman" w:cs="Times New Roman"/>
        </w:rPr>
        <w:t>23</w:t>
      </w:r>
      <w:r w:rsidRPr="00302BFA">
        <w:rPr>
          <w:rFonts w:ascii="Times New Roman" w:hAnsi="Times New Roman" w:cs="Times New Roman"/>
        </w:rPr>
        <w:t xml:space="preserve">. schůzi, konané dne </w:t>
      </w:r>
      <w:r w:rsidR="008C09D5">
        <w:rPr>
          <w:rFonts w:ascii="Times New Roman" w:hAnsi="Times New Roman" w:cs="Times New Roman"/>
        </w:rPr>
        <w:t>18</w:t>
      </w:r>
      <w:r w:rsidRPr="00302BFA">
        <w:rPr>
          <w:rFonts w:ascii="Times New Roman" w:hAnsi="Times New Roman" w:cs="Times New Roman"/>
        </w:rPr>
        <w:t xml:space="preserve">. </w:t>
      </w:r>
      <w:r w:rsidR="008C09D5">
        <w:rPr>
          <w:rFonts w:ascii="Times New Roman" w:hAnsi="Times New Roman" w:cs="Times New Roman"/>
        </w:rPr>
        <w:t>12</w:t>
      </w:r>
      <w:r w:rsidRPr="00302BFA">
        <w:rPr>
          <w:rFonts w:ascii="Times New Roman" w:hAnsi="Times New Roman" w:cs="Times New Roman"/>
        </w:rPr>
        <w:t xml:space="preserve">. 2019, usnesení č. </w:t>
      </w:r>
      <w:r w:rsidR="008C09D5">
        <w:rPr>
          <w:rFonts w:ascii="Times New Roman" w:hAnsi="Times New Roman" w:cs="Times New Roman"/>
        </w:rPr>
        <w:t>RM/23</w:t>
      </w:r>
      <w:r w:rsidRPr="00302BFA">
        <w:rPr>
          <w:rFonts w:ascii="Times New Roman" w:hAnsi="Times New Roman" w:cs="Times New Roman"/>
        </w:rPr>
        <w:t>/</w:t>
      </w:r>
      <w:r w:rsidR="008C09D5">
        <w:rPr>
          <w:rFonts w:ascii="Times New Roman" w:hAnsi="Times New Roman" w:cs="Times New Roman"/>
        </w:rPr>
        <w:t>895</w:t>
      </w:r>
      <w:r w:rsidRPr="00302BFA">
        <w:rPr>
          <w:rFonts w:ascii="Times New Roman" w:hAnsi="Times New Roman" w:cs="Times New Roman"/>
        </w:rPr>
        <w:t>/</w:t>
      </w:r>
      <w:r w:rsidR="008C09D5">
        <w:rPr>
          <w:rFonts w:ascii="Times New Roman" w:hAnsi="Times New Roman" w:cs="Times New Roman"/>
        </w:rPr>
        <w:t>12</w:t>
      </w:r>
      <w:r w:rsidRPr="00302BFA">
        <w:rPr>
          <w:rFonts w:ascii="Times New Roman" w:hAnsi="Times New Roman" w:cs="Times New Roman"/>
        </w:rPr>
        <w:t xml:space="preserve">/2019. </w:t>
      </w:r>
    </w:p>
    <w:p w:rsidR="00B57FBF" w:rsidRPr="00302BFA" w:rsidRDefault="00B57FBF" w:rsidP="00B57FBF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B57FBF" w:rsidRPr="00302BFA" w:rsidRDefault="00B57FBF" w:rsidP="00B57FB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302BFA">
        <w:rPr>
          <w:rFonts w:ascii="Times New Roman" w:hAnsi="Times New Roman" w:cs="Times New Roman"/>
        </w:rPr>
        <w:t xml:space="preserve">Ing. Zuzana </w:t>
      </w:r>
      <w:proofErr w:type="spellStart"/>
      <w:r w:rsidRPr="00302BFA">
        <w:rPr>
          <w:rFonts w:ascii="Times New Roman" w:hAnsi="Times New Roman" w:cs="Times New Roman"/>
        </w:rPr>
        <w:t>Jungwirthová</w:t>
      </w:r>
      <w:proofErr w:type="spellEnd"/>
      <w:r w:rsidRPr="00302BFA">
        <w:rPr>
          <w:rFonts w:ascii="Times New Roman" w:hAnsi="Times New Roman" w:cs="Times New Roman"/>
        </w:rPr>
        <w:t xml:space="preserve">, starostka města </w:t>
      </w:r>
      <w:proofErr w:type="gramStart"/>
      <w:r w:rsidR="008C09D5">
        <w:rPr>
          <w:rFonts w:ascii="Times New Roman" w:hAnsi="Times New Roman" w:cs="Times New Roman"/>
        </w:rPr>
        <w:t>v.r.</w:t>
      </w:r>
      <w:proofErr w:type="gramEnd"/>
    </w:p>
    <w:p w:rsidR="00B57FBF" w:rsidRPr="005C3712" w:rsidRDefault="00B57FBF">
      <w:pPr>
        <w:rPr>
          <w:rFonts w:ascii="Times New Roman" w:hAnsi="Times New Roman" w:cs="Times New Roman"/>
          <w:sz w:val="24"/>
          <w:szCs w:val="24"/>
        </w:rPr>
      </w:pPr>
    </w:p>
    <w:sectPr w:rsidR="00B57FBF" w:rsidRPr="005C3712" w:rsidSect="00A45F00">
      <w:headerReference w:type="default" r:id="rId9"/>
      <w:footerReference w:type="default" r:id="rId10"/>
      <w:pgSz w:w="11906" w:h="16838"/>
      <w:pgMar w:top="1276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68" w:rsidRDefault="005F3768" w:rsidP="00955317">
      <w:pPr>
        <w:spacing w:after="0" w:line="240" w:lineRule="auto"/>
      </w:pPr>
      <w:r>
        <w:separator/>
      </w:r>
    </w:p>
  </w:endnote>
  <w:endnote w:type="continuationSeparator" w:id="0">
    <w:p w:rsidR="005F3768" w:rsidRDefault="005F3768" w:rsidP="0095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5189"/>
      <w:docPartObj>
        <w:docPartGallery w:val="Page Numbers (Bottom of Page)"/>
        <w:docPartUnique/>
      </w:docPartObj>
    </w:sdtPr>
    <w:sdtContent>
      <w:p w:rsidR="00955317" w:rsidRDefault="00E87EC4">
        <w:pPr>
          <w:pStyle w:val="Zpat"/>
          <w:jc w:val="center"/>
        </w:pPr>
        <w:r>
          <w:fldChar w:fldCharType="begin"/>
        </w:r>
        <w:r w:rsidR="00955317">
          <w:instrText xml:space="preserve"> PAGE   \* MERGEFORMAT </w:instrText>
        </w:r>
        <w:r>
          <w:fldChar w:fldCharType="separate"/>
        </w:r>
        <w:r w:rsidR="008C09D5">
          <w:rPr>
            <w:noProof/>
          </w:rPr>
          <w:t>5</w:t>
        </w:r>
        <w:r>
          <w:fldChar w:fldCharType="end"/>
        </w:r>
      </w:p>
    </w:sdtContent>
  </w:sdt>
  <w:p w:rsidR="00955317" w:rsidRDefault="0095531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68" w:rsidRDefault="005F3768" w:rsidP="00955317">
      <w:pPr>
        <w:spacing w:after="0" w:line="240" w:lineRule="auto"/>
      </w:pPr>
      <w:r>
        <w:separator/>
      </w:r>
    </w:p>
  </w:footnote>
  <w:footnote w:type="continuationSeparator" w:id="0">
    <w:p w:rsidR="005F3768" w:rsidRDefault="005F3768" w:rsidP="0095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17" w:rsidRDefault="00392B49">
    <w:pPr>
      <w:pStyle w:val="Zhlav"/>
    </w:pPr>
    <w:r w:rsidRPr="00392B49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B49" w:rsidRDefault="00392B4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CF2CDF"/>
    <w:multiLevelType w:val="hybridMultilevel"/>
    <w:tmpl w:val="1943C588"/>
    <w:lvl w:ilvl="0" w:tplc="FFFFFFFF">
      <w:start w:val="1"/>
      <w:numFmt w:val="ideographDigital"/>
      <w:lvlText w:val=""/>
      <w:lvlJc w:val="left"/>
    </w:lvl>
    <w:lvl w:ilvl="1" w:tplc="6C2BA5E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CDA503"/>
    <w:multiLevelType w:val="hybridMultilevel"/>
    <w:tmpl w:val="8D81FAD2"/>
    <w:lvl w:ilvl="0" w:tplc="FFFFFFFF">
      <w:start w:val="1"/>
      <w:numFmt w:val="ideographDigital"/>
      <w:lvlText w:val=""/>
      <w:lvlJc w:val="left"/>
    </w:lvl>
    <w:lvl w:ilvl="1" w:tplc="45DF538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E328A8B"/>
    <w:multiLevelType w:val="hybridMultilevel"/>
    <w:tmpl w:val="E47FB9C7"/>
    <w:lvl w:ilvl="0" w:tplc="FFFFFFFF">
      <w:start w:val="1"/>
      <w:numFmt w:val="ideographDigital"/>
      <w:lvlText w:val=""/>
      <w:lvlJc w:val="left"/>
    </w:lvl>
    <w:lvl w:ilvl="1" w:tplc="0FEE04AD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38C085D"/>
    <w:multiLevelType w:val="hybridMultilevel"/>
    <w:tmpl w:val="FBECEE5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6376416"/>
    <w:multiLevelType w:val="hybridMultilevel"/>
    <w:tmpl w:val="047D489E"/>
    <w:lvl w:ilvl="0" w:tplc="FFFFFFFF">
      <w:start w:val="1"/>
      <w:numFmt w:val="ideographDigital"/>
      <w:lvlText w:val=""/>
      <w:lvlJc w:val="left"/>
    </w:lvl>
    <w:lvl w:ilvl="1" w:tplc="0899D36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26DE45"/>
    <w:multiLevelType w:val="hybridMultilevel"/>
    <w:tmpl w:val="FA6D1D44"/>
    <w:lvl w:ilvl="0" w:tplc="FFFFFFFF">
      <w:start w:val="1"/>
      <w:numFmt w:val="ideographDigital"/>
      <w:lvlText w:val="•"/>
      <w:lvlJc w:val="left"/>
    </w:lvl>
    <w:lvl w:ilvl="1" w:tplc="62E33910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C82183D"/>
    <w:multiLevelType w:val="hybridMultilevel"/>
    <w:tmpl w:val="560A2DEC"/>
    <w:lvl w:ilvl="0" w:tplc="9C501F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B2D19"/>
    <w:multiLevelType w:val="hybridMultilevel"/>
    <w:tmpl w:val="6D46B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4105A2"/>
    <w:multiLevelType w:val="hybridMultilevel"/>
    <w:tmpl w:val="B413E4E0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0BB5DEB"/>
    <w:multiLevelType w:val="hybridMultilevel"/>
    <w:tmpl w:val="A38CC0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02D627"/>
    <w:multiLevelType w:val="hybridMultilevel"/>
    <w:tmpl w:val="FCC96A5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FCC73F6"/>
    <w:multiLevelType w:val="hybridMultilevel"/>
    <w:tmpl w:val="82C65D0E"/>
    <w:lvl w:ilvl="0" w:tplc="FFFFFFFF">
      <w:start w:val="1"/>
      <w:numFmt w:val="ideographDigital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33394"/>
    <w:multiLevelType w:val="hybridMultilevel"/>
    <w:tmpl w:val="E04ED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B68D3"/>
    <w:multiLevelType w:val="hybridMultilevel"/>
    <w:tmpl w:val="51743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675074"/>
    <w:multiLevelType w:val="hybridMultilevel"/>
    <w:tmpl w:val="FBF4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EE60F"/>
    <w:multiLevelType w:val="hybridMultilevel"/>
    <w:tmpl w:val="1BB78906"/>
    <w:lvl w:ilvl="0" w:tplc="FFFFFFFF">
      <w:start w:val="1"/>
      <w:numFmt w:val="ideographDigital"/>
      <w:lvlText w:val="•"/>
      <w:lvlJc w:val="left"/>
    </w:lvl>
    <w:lvl w:ilvl="1" w:tplc="A5FE9CE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9992CFA"/>
    <w:multiLevelType w:val="hybridMultilevel"/>
    <w:tmpl w:val="D7F210C6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D73B3"/>
    <w:multiLevelType w:val="hybridMultilevel"/>
    <w:tmpl w:val="1078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B2EEA"/>
    <w:multiLevelType w:val="hybridMultilevel"/>
    <w:tmpl w:val="0B96F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1EC4D3"/>
    <w:multiLevelType w:val="hybridMultilevel"/>
    <w:tmpl w:val="CEB9A853"/>
    <w:lvl w:ilvl="0" w:tplc="FFFFFFFF">
      <w:start w:val="1"/>
      <w:numFmt w:val="ideographDigital"/>
      <w:lvlText w:val="•"/>
      <w:lvlJc w:val="left"/>
    </w:lvl>
    <w:lvl w:ilvl="1" w:tplc="B44002E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5"/>
  </w:num>
  <w:num w:numId="5">
    <w:abstractNumId w:val="22"/>
  </w:num>
  <w:num w:numId="6">
    <w:abstractNumId w:val="11"/>
  </w:num>
  <w:num w:numId="7">
    <w:abstractNumId w:val="8"/>
  </w:num>
  <w:num w:numId="8">
    <w:abstractNumId w:val="3"/>
  </w:num>
  <w:num w:numId="9">
    <w:abstractNumId w:val="17"/>
  </w:num>
  <w:num w:numId="10">
    <w:abstractNumId w:val="9"/>
  </w:num>
  <w:num w:numId="11">
    <w:abstractNumId w:val="7"/>
  </w:num>
  <w:num w:numId="12">
    <w:abstractNumId w:val="21"/>
  </w:num>
  <w:num w:numId="13">
    <w:abstractNumId w:val="14"/>
  </w:num>
  <w:num w:numId="14">
    <w:abstractNumId w:val="13"/>
  </w:num>
  <w:num w:numId="15">
    <w:abstractNumId w:val="1"/>
  </w:num>
  <w:num w:numId="16">
    <w:abstractNumId w:val="2"/>
  </w:num>
  <w:num w:numId="17">
    <w:abstractNumId w:val="4"/>
  </w:num>
  <w:num w:numId="18">
    <w:abstractNumId w:val="12"/>
  </w:num>
  <w:num w:numId="19">
    <w:abstractNumId w:val="20"/>
  </w:num>
  <w:num w:numId="20">
    <w:abstractNumId w:val="18"/>
  </w:num>
  <w:num w:numId="21">
    <w:abstractNumId w:val="6"/>
  </w:num>
  <w:num w:numId="22">
    <w:abstractNumId w:val="1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A9B"/>
    <w:rsid w:val="00007F44"/>
    <w:rsid w:val="00035DFF"/>
    <w:rsid w:val="0003734E"/>
    <w:rsid w:val="00057672"/>
    <w:rsid w:val="00071AA9"/>
    <w:rsid w:val="000826A0"/>
    <w:rsid w:val="000A6997"/>
    <w:rsid w:val="000B22E1"/>
    <w:rsid w:val="000B3B88"/>
    <w:rsid w:val="000D2B15"/>
    <w:rsid w:val="000E456C"/>
    <w:rsid w:val="000F6301"/>
    <w:rsid w:val="0012153A"/>
    <w:rsid w:val="00145703"/>
    <w:rsid w:val="001518D6"/>
    <w:rsid w:val="00151F46"/>
    <w:rsid w:val="00151FB5"/>
    <w:rsid w:val="001615F1"/>
    <w:rsid w:val="00183CB6"/>
    <w:rsid w:val="00184AC0"/>
    <w:rsid w:val="00185F95"/>
    <w:rsid w:val="001A1DA4"/>
    <w:rsid w:val="001B0723"/>
    <w:rsid w:val="001C195D"/>
    <w:rsid w:val="001C3188"/>
    <w:rsid w:val="001D31D2"/>
    <w:rsid w:val="001E7273"/>
    <w:rsid w:val="002071FC"/>
    <w:rsid w:val="00217062"/>
    <w:rsid w:val="00231972"/>
    <w:rsid w:val="002400EA"/>
    <w:rsid w:val="00242741"/>
    <w:rsid w:val="00243264"/>
    <w:rsid w:val="00273053"/>
    <w:rsid w:val="00280EC8"/>
    <w:rsid w:val="002948DF"/>
    <w:rsid w:val="002A6B2A"/>
    <w:rsid w:val="002C5225"/>
    <w:rsid w:val="002D679D"/>
    <w:rsid w:val="003064E7"/>
    <w:rsid w:val="003257E9"/>
    <w:rsid w:val="00363B5B"/>
    <w:rsid w:val="00367C00"/>
    <w:rsid w:val="00392B49"/>
    <w:rsid w:val="003A2AB0"/>
    <w:rsid w:val="003D2BA3"/>
    <w:rsid w:val="003F4043"/>
    <w:rsid w:val="0044704B"/>
    <w:rsid w:val="00456FA6"/>
    <w:rsid w:val="00464EF9"/>
    <w:rsid w:val="004668AD"/>
    <w:rsid w:val="004713A5"/>
    <w:rsid w:val="004A04DE"/>
    <w:rsid w:val="004B43B0"/>
    <w:rsid w:val="004C1AAA"/>
    <w:rsid w:val="004D25D0"/>
    <w:rsid w:val="004D4920"/>
    <w:rsid w:val="004F379B"/>
    <w:rsid w:val="005117A2"/>
    <w:rsid w:val="005415A3"/>
    <w:rsid w:val="00560A89"/>
    <w:rsid w:val="005B1A2F"/>
    <w:rsid w:val="005B1BDF"/>
    <w:rsid w:val="005C3712"/>
    <w:rsid w:val="005E6CC1"/>
    <w:rsid w:val="005F0DD9"/>
    <w:rsid w:val="005F3768"/>
    <w:rsid w:val="005F6935"/>
    <w:rsid w:val="00616FDD"/>
    <w:rsid w:val="00662F8F"/>
    <w:rsid w:val="0067356D"/>
    <w:rsid w:val="00676526"/>
    <w:rsid w:val="00685B15"/>
    <w:rsid w:val="00690369"/>
    <w:rsid w:val="006A6B60"/>
    <w:rsid w:val="006B4518"/>
    <w:rsid w:val="007037E4"/>
    <w:rsid w:val="00707A49"/>
    <w:rsid w:val="00711DBC"/>
    <w:rsid w:val="00723DC0"/>
    <w:rsid w:val="00724ED3"/>
    <w:rsid w:val="00725216"/>
    <w:rsid w:val="0075223D"/>
    <w:rsid w:val="007640F1"/>
    <w:rsid w:val="00773F63"/>
    <w:rsid w:val="00780E9F"/>
    <w:rsid w:val="0078523C"/>
    <w:rsid w:val="007956FF"/>
    <w:rsid w:val="007A0F6D"/>
    <w:rsid w:val="007A7D6B"/>
    <w:rsid w:val="007B00D1"/>
    <w:rsid w:val="007B4D7D"/>
    <w:rsid w:val="008164BA"/>
    <w:rsid w:val="00824AA2"/>
    <w:rsid w:val="0084126F"/>
    <w:rsid w:val="00877549"/>
    <w:rsid w:val="008816FF"/>
    <w:rsid w:val="00895E78"/>
    <w:rsid w:val="008960C0"/>
    <w:rsid w:val="008967BF"/>
    <w:rsid w:val="00896B22"/>
    <w:rsid w:val="008C09D5"/>
    <w:rsid w:val="008D574F"/>
    <w:rsid w:val="008D7FA9"/>
    <w:rsid w:val="008E5C20"/>
    <w:rsid w:val="009015B3"/>
    <w:rsid w:val="00911DA7"/>
    <w:rsid w:val="0092016C"/>
    <w:rsid w:val="00942897"/>
    <w:rsid w:val="00952B13"/>
    <w:rsid w:val="00955317"/>
    <w:rsid w:val="009572DC"/>
    <w:rsid w:val="00966B05"/>
    <w:rsid w:val="00987287"/>
    <w:rsid w:val="009B779C"/>
    <w:rsid w:val="009F757D"/>
    <w:rsid w:val="00A45426"/>
    <w:rsid w:val="00A45F00"/>
    <w:rsid w:val="00A539A9"/>
    <w:rsid w:val="00A67B3C"/>
    <w:rsid w:val="00A81846"/>
    <w:rsid w:val="00A97D5A"/>
    <w:rsid w:val="00AA5E8D"/>
    <w:rsid w:val="00AB5DA3"/>
    <w:rsid w:val="00AC3632"/>
    <w:rsid w:val="00AC4A9B"/>
    <w:rsid w:val="00AE5E95"/>
    <w:rsid w:val="00AF6EBD"/>
    <w:rsid w:val="00B27D05"/>
    <w:rsid w:val="00B54FD8"/>
    <w:rsid w:val="00B57FBF"/>
    <w:rsid w:val="00B674B4"/>
    <w:rsid w:val="00BB2D3C"/>
    <w:rsid w:val="00BC2132"/>
    <w:rsid w:val="00BD0074"/>
    <w:rsid w:val="00BD4634"/>
    <w:rsid w:val="00BF4C93"/>
    <w:rsid w:val="00C27858"/>
    <w:rsid w:val="00C75746"/>
    <w:rsid w:val="00C865DD"/>
    <w:rsid w:val="00CC2614"/>
    <w:rsid w:val="00CE508D"/>
    <w:rsid w:val="00D42BC3"/>
    <w:rsid w:val="00D437C6"/>
    <w:rsid w:val="00D756E9"/>
    <w:rsid w:val="00D80038"/>
    <w:rsid w:val="00D85987"/>
    <w:rsid w:val="00DB0A17"/>
    <w:rsid w:val="00DB4913"/>
    <w:rsid w:val="00DC6626"/>
    <w:rsid w:val="00DC7F9D"/>
    <w:rsid w:val="00DE605B"/>
    <w:rsid w:val="00DF6250"/>
    <w:rsid w:val="00E17661"/>
    <w:rsid w:val="00E2270B"/>
    <w:rsid w:val="00E23BCD"/>
    <w:rsid w:val="00E313C0"/>
    <w:rsid w:val="00E54F29"/>
    <w:rsid w:val="00E60113"/>
    <w:rsid w:val="00E74805"/>
    <w:rsid w:val="00E87EC4"/>
    <w:rsid w:val="00E92E3A"/>
    <w:rsid w:val="00E93B64"/>
    <w:rsid w:val="00EA1D76"/>
    <w:rsid w:val="00EA6AA2"/>
    <w:rsid w:val="00EC1CCA"/>
    <w:rsid w:val="00EC33F6"/>
    <w:rsid w:val="00ED044D"/>
    <w:rsid w:val="00F04736"/>
    <w:rsid w:val="00F21E7B"/>
    <w:rsid w:val="00F54D2F"/>
    <w:rsid w:val="00F6353A"/>
    <w:rsid w:val="00F9092C"/>
    <w:rsid w:val="00F95C83"/>
    <w:rsid w:val="00FE2BC8"/>
    <w:rsid w:val="00FF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9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C4A9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5746"/>
    <w:pPr>
      <w:ind w:left="720"/>
      <w:contextualSpacing/>
    </w:pPr>
  </w:style>
  <w:style w:type="table" w:styleId="Mkatabulky">
    <w:name w:val="Table Grid"/>
    <w:basedOn w:val="Normlntabulka"/>
    <w:uiPriority w:val="59"/>
    <w:rsid w:val="000B2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16FD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6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5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5317"/>
  </w:style>
  <w:style w:type="paragraph" w:styleId="Zpat">
    <w:name w:val="footer"/>
    <w:basedOn w:val="Normln"/>
    <w:link w:val="ZpatChar"/>
    <w:uiPriority w:val="99"/>
    <w:unhideWhenUsed/>
    <w:rsid w:val="0095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skalice.cz/cs/mestsky-urad/dota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83CC8-954A-4DAC-9A9F-E105780D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1237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dotace</cp:lastModifiedBy>
  <cp:revision>34</cp:revision>
  <dcterms:created xsi:type="dcterms:W3CDTF">2019-09-10T07:56:00Z</dcterms:created>
  <dcterms:modified xsi:type="dcterms:W3CDTF">2019-12-18T21:05:00Z</dcterms:modified>
</cp:coreProperties>
</file>